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2024年民政局长述职述廉报告(三篇)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民政局长述职述廉报告篇一一年来，本人“既埋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民政局长述职述廉报告篇一</w:t>
      </w:r>
    </w:p>
    <w:p>
      <w:pPr>
        <w:ind w:left="0" w:right="0" w:firstLine="560"/>
        <w:spacing w:before="450" w:after="450" w:line="312" w:lineRule="auto"/>
      </w:pPr>
      <w:r>
        <w:rPr>
          <w:rFonts w:ascii="宋体" w:hAnsi="宋体" w:eastAsia="宋体" w:cs="宋体"/>
          <w:color w:val="000"/>
          <w:sz w:val="28"/>
          <w:szCs w:val="28"/>
        </w:rPr>
        <w:t xml:space="preserve">一年来，本人“既埋头拉车，又抬头看路”，在学习中寻找人生的指路明灯。我始终把学习作为一种政治责任、一种精神追求，作为汲取政治营养、提高工作能力和执政水平的基础和源泉，不断地充实自己的理论仓库。结合新形势、新任务的要求,认真学习了马列主义、毛泽东思想、邓小平理论和“三个代表”重要思想,科学发展观以及党的十九大精神，在全面把握解放思想、实事求是、与时俱进的理论精髓上有了新的提高;用科学的理论武装头脑，思想政治素养、科学决策水平得到了进一步加强。我采取集中学习和个人自学相结合的方法，认真学习了科学发展观和上级廉政工作会议精神，提高了接受监督和严格执行党的纪律的自觉性，筑起了拒腐防变的思想道德防线。坚决执行民主集中制，服从领导，维护民主，带领分管科室工作人员团结在以局长为核心的班子周围，严肃纪律，团结奋进。</w:t>
      </w:r>
    </w:p>
    <w:p>
      <w:pPr>
        <w:ind w:left="0" w:right="0" w:firstLine="560"/>
        <w:spacing w:before="450" w:after="450" w:line="312" w:lineRule="auto"/>
      </w:pPr>
      <w:r>
        <w:rPr>
          <w:rFonts w:ascii="宋体" w:hAnsi="宋体" w:eastAsia="宋体" w:cs="宋体"/>
          <w:color w:val="000"/>
          <w:sz w:val="28"/>
          <w:szCs w:val="28"/>
        </w:rPr>
        <w:t xml:space="preserve">回顾20xx年抓的重点工作，一是认真开展了城乡低保动态管理活动，共清退生活改善、户口迁出和已死亡未及时减员人员等低保对象1387户2598人，其中城市低保取消81户121人、农村低保1306户2477人。通过召开听证会和三级联审等措施，新增城市低保344户672人、农村低保1044户1851人，切实做到了低保对象“有进有出”、补助水平“有升有降”，有效杜绝了“关系保”和“人情保”，城乡低保工作实现了政策透明、操作规范、对象明确的目标。切实做到了低保对象“有进有出”、补助水平“有升有降”。二是结合“三送”活动深入开展“创星级敬老院，当五好老人”活动，注重发挥敬老院院民自我管理、自我服务的作用，实现了敬老院科学化管理、人性化服务，走出了一条“管理制度化、院务规范化、服务人性化”的新模式和新路子。敬老院管理服务上了一个新台阶。三是进一步提高了救助标准，政策范围内住院自负费用救助比例提高到了50%;将参保参合范围扩大到低收入重病患者、低收入家庭老年人等特殊困难群体。完善了“八位一体，同步运行”医疗救助工作机制。全年城乡医疗救助43931人，发放医疗救助金1055.35万元。四是提高了城镇“三无”对象供养补助标准。今年审批城镇“三无”对象2人，现有供养对象181人，供养标准从300元/月提高到350元/月。</w:t>
      </w:r>
    </w:p>
    <w:p>
      <w:pPr>
        <w:ind w:left="0" w:right="0" w:firstLine="560"/>
        <w:spacing w:before="450" w:after="450" w:line="312" w:lineRule="auto"/>
      </w:pPr>
      <w:r>
        <w:rPr>
          <w:rFonts w:ascii="宋体" w:hAnsi="宋体" w:eastAsia="宋体" w:cs="宋体"/>
          <w:color w:val="000"/>
          <w:sz w:val="28"/>
          <w:szCs w:val="28"/>
        </w:rPr>
        <w:t xml:space="preserve">本人坚决执行党风廉政建设责任制、《中国共产党党内监督条例(试行)》、《中国共产党党员领导干部廉洁从政若干准则》、领导干部选拔任用四项监督制度、“四大纪律、八项要求”以及中央和省、市、市关于领导干部廉洁自律各项规定。从未收受“红包”，从未参与赌博、公款大吃大喝和参与高消费娱乐或到色情场所活动，坚决执行财经纪律，从未用公款报销应由本人或家庭成员支付的个人费用，不违反组织人事纪律、不“跑官要官”。我认真遵守组织纪律，积极参加党风廉政民主评议、领导班子廉洁自律专题民主生活会，始终做到清清白白做人，公道正派做事，清廉正直为官，上不愧党，下对得起人民。并经常告诫自己的妻子和女儿，要清清白白做人，不增加我的工作压力，支持我执行廉洁从政规章制度。</w:t>
      </w:r>
    </w:p>
    <w:p>
      <w:pPr>
        <w:ind w:left="0" w:right="0" w:firstLine="560"/>
        <w:spacing w:before="450" w:after="450" w:line="312" w:lineRule="auto"/>
      </w:pPr>
      <w:r>
        <w:rPr>
          <w:rFonts w:ascii="宋体" w:hAnsi="宋体" w:eastAsia="宋体" w:cs="宋体"/>
          <w:color w:val="000"/>
          <w:sz w:val="28"/>
          <w:szCs w:val="28"/>
        </w:rPr>
        <w:t xml:space="preserve">一年来，我勤奋工作，取得了一些工作成绩，但仍有不足之处，特别是工作中还存有急躁情绪和有时方法简单等问题。今后，我将继续发扬拼搏精神和创新精神，不断改进工作方法，提高自己的工作水平和领导艺术，认真履行一个党员领导干部应尽的职责和义务，严格要求自己，加倍努力工作，进一步解放思想，扎实干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民政局长述职述廉报告篇二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多年来，我修身慎行，团结带领民政系统干部职工，切实履行“维护民利、改善民生、落实民权、维护稳定”的职责，严格践行“三严三实”，努力完成党和人民赋予的职责使命。根据区党委、区纪委的安排，我很高兴作为“三述”对象汇报职、廉、德三方面主要情况。这既是一次接受评议和鞭策的过程，更是一次对我的思想再碰撞、工作再检阅、党性再提升的经历，不对之处敬请批评指正。</w:t>
      </w:r>
    </w:p>
    <w:p>
      <w:pPr>
        <w:ind w:left="0" w:right="0" w:firstLine="560"/>
        <w:spacing w:before="450" w:after="450" w:line="312" w:lineRule="auto"/>
      </w:pPr>
      <w:r>
        <w:rPr>
          <w:rFonts w:ascii="宋体" w:hAnsi="宋体" w:eastAsia="宋体" w:cs="宋体"/>
          <w:color w:val="000"/>
          <w:sz w:val="28"/>
          <w:szCs w:val="28"/>
        </w:rPr>
        <w:t xml:space="preserve">1、社会救助工作依法依规开展，城乡低保和农村五保供养水平稳步提高。根据省市社会救助工作会议安排， 6-9月，按规定清退农村低保对象12户43 人、城低保对象12户33 人，新增城镇低保对象6户14人，农村低保对象33户43人，基本实现了“应保尽保，应退尽退”。城镇低保人均补助提高到246.6元/月、农村低保人均补助提高到113.8元/月、农村五保户年分散供养标准提升242元/月，总体水平达到省市考核要求。</w:t>
      </w:r>
    </w:p>
    <w:p>
      <w:pPr>
        <w:ind w:left="0" w:right="0" w:firstLine="560"/>
        <w:spacing w:before="450" w:after="450" w:line="312" w:lineRule="auto"/>
      </w:pPr>
      <w:r>
        <w:rPr>
          <w:rFonts w:ascii="宋体" w:hAnsi="宋体" w:eastAsia="宋体" w:cs="宋体"/>
          <w:color w:val="000"/>
          <w:sz w:val="28"/>
          <w:szCs w:val="28"/>
        </w:rPr>
        <w:t xml:space="preserve">2、医疗救助工作进一步加强。根据我区实际建立了资助参合、门诊救助、住院救助、慈善援助的“五位一体”的救助政策，并适当提高救助标准，扩大救助范围(由低保、五保对象扩大至低保边缘户的重病患者、重度残疾人和老年人)，1-9月住院救助患者 124人次，打卡发放救助金15.4 万元，有效缓解了我区困难群体就医难和因病致贫问题。</w:t>
      </w:r>
    </w:p>
    <w:p>
      <w:pPr>
        <w:ind w:left="0" w:right="0" w:firstLine="560"/>
        <w:spacing w:before="450" w:after="450" w:line="312" w:lineRule="auto"/>
      </w:pPr>
      <w:r>
        <w:rPr>
          <w:rFonts w:ascii="宋体" w:hAnsi="宋体" w:eastAsia="宋体" w:cs="宋体"/>
          <w:color w:val="000"/>
          <w:sz w:val="28"/>
          <w:szCs w:val="28"/>
        </w:rPr>
        <w:t xml:space="preserve">3、孤儿救助及时到位和养老服务进一步健全。按照国家规定和民政部下发的孤儿基本生活最低养育标准指导意见，根据城乡生活水平、儿童成长需要和财力状况，每月按600元的标准足额发放了孤儿生活费，并与监护人签订了监护协议书，随时对孤儿生活情况进行回访，管理区现有14名，1-10发放孤儿基本生活费 8.4万元，孤儿的基本生活得到了保障。积极探索“医养融合”型养老模式，新建新增养老床位50张回龙圩管理区中心敬老院，目前工程进度已完成了70%。</w:t>
      </w:r>
    </w:p>
    <w:p>
      <w:pPr>
        <w:ind w:left="0" w:right="0" w:firstLine="560"/>
        <w:spacing w:before="450" w:after="450" w:line="312" w:lineRule="auto"/>
      </w:pPr>
      <w:r>
        <w:rPr>
          <w:rFonts w:ascii="宋体" w:hAnsi="宋体" w:eastAsia="宋体" w:cs="宋体"/>
          <w:color w:val="000"/>
          <w:sz w:val="28"/>
          <w:szCs w:val="28"/>
        </w:rPr>
        <w:t xml:space="preserve">4、残疾人社会保障水平进一步提高，残疾人保障体系逐步完善。按照“低门槛、高标准、广覆盖”的原则，将符合条件的残疾对象纳入城乡低保保障范围，对重度残疾人按保障标准上浮30%执行，资助残疾人参加新农合和享受城乡医疗救助，缓解了残疾人群的生活困难。对我区现有59名重度残疾人发放护理补贴3.8万元，使重度残疾人基本生活需求进一步得到保障。</w:t>
      </w:r>
    </w:p>
    <w:p>
      <w:pPr>
        <w:ind w:left="0" w:right="0" w:firstLine="560"/>
        <w:spacing w:before="450" w:after="450" w:line="312" w:lineRule="auto"/>
      </w:pPr>
      <w:r>
        <w:rPr>
          <w:rFonts w:ascii="宋体" w:hAnsi="宋体" w:eastAsia="宋体" w:cs="宋体"/>
          <w:color w:val="000"/>
          <w:sz w:val="28"/>
          <w:szCs w:val="28"/>
        </w:rPr>
        <w:t xml:space="preserve">作为局长，我处处严格要求自己，率先垂范做好党风廉政建设工作，深入推进党风廉政建设，为民政事业的全面发展提供了强有力的保障。</w:t>
      </w:r>
    </w:p>
    <w:p>
      <w:pPr>
        <w:ind w:left="0" w:right="0" w:firstLine="560"/>
        <w:spacing w:before="450" w:after="450" w:line="312" w:lineRule="auto"/>
      </w:pPr>
      <w:r>
        <w:rPr>
          <w:rFonts w:ascii="宋体" w:hAnsi="宋体" w:eastAsia="宋体" w:cs="宋体"/>
          <w:color w:val="000"/>
          <w:sz w:val="28"/>
          <w:szCs w:val="28"/>
        </w:rPr>
        <w:t xml:space="preserve">1、认真履行“一岗双责”职责。我深感责任之重大，始终保持清醒头脑，充分认识廉政建设责任制及反腐败斗争的重要性、长期性和艰巨性，坚持把廉政建设责任制摆上重要议事日程，与中心工作同谋划、同部署、同落实，狠抓具体责任落实，实现了廉政建设工作责任和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2、注重完善廉政建设工作机制。从加强教育、健全制度入手，教育民政干部谨记民政专项资金既是“高压线”，更是“救命钱”，要切实把每一笔资金都安全、规范、高效地用到民政事业发展最急需的地方，用到最需要帮助的困难群众身上，重点加强了民政专项资金使用管理，特别是低保资金、救灾资金、优抚资金的监管，确保民政资金阳光运行和安全运行，以制度管人管事。</w:t>
      </w:r>
    </w:p>
    <w:p>
      <w:pPr>
        <w:ind w:left="0" w:right="0" w:firstLine="560"/>
        <w:spacing w:before="450" w:after="450" w:line="312" w:lineRule="auto"/>
      </w:pPr>
      <w:r>
        <w:rPr>
          <w:rFonts w:ascii="宋体" w:hAnsi="宋体" w:eastAsia="宋体" w:cs="宋体"/>
          <w:color w:val="000"/>
          <w:sz w:val="28"/>
          <w:szCs w:val="28"/>
        </w:rPr>
        <w:t xml:space="preserve">3、严格要求自己，带头执行廉洁自律制度。我始终保持有一颗平常心、平静心，生活低标准，工作严要求。在基层检查和调研过程中，始终做到轻车简从;接待上级领导，做到热情俭朴，不搞特殊化，严格标准，不利用公款大吃大喝;坚持原则，不存在借开会、考察、培训等名义变相公费旅游，在通讯费用、交通工具方面，严格按有关规定执行。我局公务用车已跑了27万公里的东南汽车，目前没有更换新车。办公用房方面，我没有没超标占用办公用房现象。自参加工作以来，我从未因私或因工出国(境)，也没申请办理过护照。个人方面，任现职以来，我没有操办一起婚丧喜庆事宜;没有收受他人现金、有价证券、支付凭证等行为;没有在外兼职取酬;没有利用职权为家人、亲属和他人谋取私利。本人于20xx年在回峰居委会自建一套320㎡四层楼住房，没有购买私家车。妻子全红卫在原农场供销公司下岗，现在宇仙果业打工;儿子蒋成舟生于1990年5月12日无业，儿媳罗玲无业。由于身体力行，对本单位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1、持之以恒加强作风建设。本人带头贯彻落实中央八项规定、省委九项规定和市委十项规定，修改完善了局机关规章制度，规范公务管理。接待、车辆、差旅、办公用品等方面按照有关制度执行，不搞特权。对我局干部职工，我也是严格教育管理，能够严格遵守党纪法规，没有违纪违法行为。</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把坚定理想信念放在首位，始终把牢政治方向，严守政治纪律，拧紧世界观、人生观、价值观“总开关”，增强党性立场和政治意识。通过认真学习党的理论、方针、政策，特别是继续深入学习习近平总书记系列重要讲话精神，不断用党的最新理论武装头脑，增强“三个自信”，提高对消极负面东西的政治敏锐性、鉴别力和抵抗力，坚决维护党中央权威，认真贯彻落实中央、省市和区党委、管委的决策部署。</w:t>
      </w:r>
    </w:p>
    <w:p>
      <w:pPr>
        <w:ind w:left="0" w:right="0" w:firstLine="560"/>
        <w:spacing w:before="450" w:after="450" w:line="312" w:lineRule="auto"/>
      </w:pPr>
      <w:r>
        <w:rPr>
          <w:rFonts w:ascii="宋体" w:hAnsi="宋体" w:eastAsia="宋体" w:cs="宋体"/>
          <w:color w:val="000"/>
          <w:sz w:val="28"/>
          <w:szCs w:val="28"/>
        </w:rPr>
        <w:t xml:space="preserve">3、严格执行民主集中制。我坚持集体领导，民主集中的原则，不搞亲亲疏疏，不搞团团伙伙，严格执行会议议事制度。对全局的重大决策和大额资金使用等坚持集体研究，不搞一言堂，坚持末位表态，做到公开透明。</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我始终注重加强党性锻炼，坚持正风立德，以身作则，顾全大局，敢于担当。坚持克己养德，牢固树立正确的权力观、地位观和利益观，努力做到在利益面前不动摇，原则问题不让步，接受任务不讲价钱，落实任务不打折扣，想方设法把各项任务落到实处。因此，在民政资金安排等方面，我率先垂范，做到心地无私，公平合理，培养清正廉洁的道德品质，做到严于律己、慎独自守;在面对贫困户、孤、老、病、残等困难救助对象时，体谅群众，待人热诚，培养博爱仁和的道德品质，做到谦虚坦诚，爱民亲民;在平凡普通的工作岗位上，淡泊名利、甘于奉献，培养吃苦耐劳的品质，做到爱岗敬业，恪尽职守。</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不足：一是对理论和业务学习重视不够。二是落实“一岗双责”力度不够。三是对干部职工政治理论学习抓得不是很紧，队伍建设、作风建设的力度不够大。四是在树立和弘扬“三德”方面，有时个人修养不够，过于急躁，方法欠妥等。在今后的工作中，我要以人民群众的需求为导向，以这次“三述”活动为动力，正视问题，改进不足，优化作风，牢记职责，努力做到“四个立足”：</w:t>
      </w:r>
    </w:p>
    <w:p>
      <w:pPr>
        <w:ind w:left="0" w:right="0" w:firstLine="560"/>
        <w:spacing w:before="450" w:after="450" w:line="312" w:lineRule="auto"/>
      </w:pPr>
      <w:r>
        <w:rPr>
          <w:rFonts w:ascii="宋体" w:hAnsi="宋体" w:eastAsia="宋体" w:cs="宋体"/>
          <w:color w:val="000"/>
          <w:sz w:val="28"/>
          <w:szCs w:val="28"/>
        </w:rPr>
        <w:t xml:space="preserve">一是立足本职岗位，服务大局。进一步提高自身的素质，强化大局意识、责任意识，把民政工作自觉置于党委、管委大局工作中去谋划思路、确定目标、落实措施、统一行动，增强民政工作服务党政中心工作实效。重点抓好提高低保、五保标准，推进养老服务，加强社会组织培育，抓好退役安置工作和双拥等工作。</w:t>
      </w:r>
    </w:p>
    <w:p>
      <w:pPr>
        <w:ind w:left="0" w:right="0" w:firstLine="560"/>
        <w:spacing w:before="450" w:after="450" w:line="312" w:lineRule="auto"/>
      </w:pPr>
      <w:r>
        <w:rPr>
          <w:rFonts w:ascii="宋体" w:hAnsi="宋体" w:eastAsia="宋体" w:cs="宋体"/>
          <w:color w:val="000"/>
          <w:sz w:val="28"/>
          <w:szCs w:val="28"/>
        </w:rPr>
        <w:t xml:space="preserve">二是立足开拓创新，力求突破。进一步解放思想，不断拓宽工作思路，把加强和创新社会管理作为民政工作的着力点，积极探索新时期、新形势下民政工作的新方法、新机制，破难题，创亮点，切实增强民政工作服务经济社会发展实效。</w:t>
      </w:r>
    </w:p>
    <w:p>
      <w:pPr>
        <w:ind w:left="0" w:right="0" w:firstLine="560"/>
        <w:spacing w:before="450" w:after="450" w:line="312" w:lineRule="auto"/>
      </w:pPr>
      <w:r>
        <w:rPr>
          <w:rFonts w:ascii="宋体" w:hAnsi="宋体" w:eastAsia="宋体" w:cs="宋体"/>
          <w:color w:val="000"/>
          <w:sz w:val="28"/>
          <w:szCs w:val="28"/>
        </w:rPr>
        <w:t xml:space="preserve">三是立足履职为民，服务群众。进一步深化服务为民宗旨意识，把维护群众合法权益、提升百姓幸福感作为一切工作的出发点和落脚点。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四是立足严于律己，率先垂范。牢固树立正确的世界观、权力观、事业观，努力克服自身缺点，处处从严要求自己，以优良作风树形象，以优良品行做表率，发挥好示范带动作用，优化行风建设，全面提升民政队伍的业务能力和服务水平，切实提高民政队伍的履职实效，为推动民政事业的科学发展作不懈的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民政局长述职述廉报告篇三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根据局领导班子分工安排，本人分管救灾救济、流浪乞讨人员救助管理、招商引资等方面工作。一年来，在局班子集体的正确领导下，在同志们的大力支持下，本人坚持紧紧围绕工作大局，认真履行工作职责，求真务实，努力践行“以民为本、为民解困、为民服务”的工作宗旨，认真落实党风廉政建设责任制，较好地完成了市委、政府和局里分配的各项工作任务。现就本人一年来的思想、学习、工作及执行纪律情况汇报如下：</w:t>
      </w:r>
    </w:p>
    <w:p>
      <w:pPr>
        <w:ind w:left="0" w:right="0" w:firstLine="560"/>
        <w:spacing w:before="450" w:after="450" w:line="312" w:lineRule="auto"/>
      </w:pPr>
      <w:r>
        <w:rPr>
          <w:rFonts w:ascii="宋体" w:hAnsi="宋体" w:eastAsia="宋体" w:cs="宋体"/>
          <w:color w:val="000"/>
          <w:sz w:val="28"/>
          <w:szCs w:val="28"/>
        </w:rPr>
        <w:t xml:space="preserve">本人能党的十九大精神，树立正确的世界观、发展观、人生观和价值观，能以省、市和市党代会议精神为指导，认真学习业务知识及相关的法律、法规，在政治上、思想上和行动上与党中央保持一致，严格依法办事，严守纪律，自觉维护安定团结的政治局面，坚决反对民族分裂主义和非法宗教活动，始终做到旗帜鲜明，立场坚定，执政为民。</w:t>
      </w:r>
    </w:p>
    <w:p>
      <w:pPr>
        <w:ind w:left="0" w:right="0" w:firstLine="560"/>
        <w:spacing w:before="450" w:after="450" w:line="312" w:lineRule="auto"/>
      </w:pPr>
      <w:r>
        <w:rPr>
          <w:rFonts w:ascii="宋体" w:hAnsi="宋体" w:eastAsia="宋体" w:cs="宋体"/>
          <w:color w:val="000"/>
          <w:sz w:val="28"/>
          <w:szCs w:val="28"/>
        </w:rPr>
        <w:t xml:space="preserve">(一)救灾救济工作。一是认真开展冬春灾民生活救助工作，制定了冬春灾民生活救助方案，开展了受灾困难群众今冬明春生活困难状况摸底调查。及时下拨冬令春荒救助资金410万元，发放救灾棉被620床、救灾大米8000公斤;二是认真落实了汛期值班制度，准确及时上报灾情;三是采取有效措施，开展灾后救助和灾后恢复重建。20xx年我市发生了多次严重洪涝、风雹灾害，灾害发生后积极组织开展灾后应急救助和恢复重建工作，及时下拨自然灾害生活救助资金我143万元，保障灾民了灾民的基本生活，维护灾区社会稳定。为确保广大住房倒塌灾民住有所居，积极开展灾后恢复重建工作，将188户因灾倒房户和严重损房户全部纳入20xx年农村土坯房改造任务中;四是开展了综合减灾示范社区创建工作及积极组织开展防灾减灾日宣传活动。1、投入创建资金9.4万元，开展了“全国和全省综合减灾示范社区”创建工作，完善了救灾避难场所、防灾减灾知识宣传栏等防灾减灾基础设施，普及了防灾减灾基础知识。20xx年乡村社区和镇村社区分别获得了“全国和全省综合减灾示范社区”。2、为做好“5.12”期间的防灾减灾宣传活动，我市制定了“防灾减灾日”宣传活动方案，先后在等地方开展了“防震减灾﹒我们共同的责任”文艺巡演等活动。通过一系列防灾减灾宣传活动，进一步增强了全民防灾减灾意识。3、积极做好抗震救灾演练。为了提高应对破坏性地震的紧急救援能力，根据市委办《20xx年市抗震救灾应急演练的通知》文件精神，结合民政职能，切实做好20xx年市抗震救灾应急演练中民政有关工作，确保参演科目有序、按时、保质保量完成演练任务。通过演练，进一步展示了我们民政人在抗震救灾中的执行力、战斗力,进一步树立了民政人的良好形象。五是切实加强了救灾款物使用管理。为加强救灾款物使用管理工作，规范救灾款物的使用，落实监督检查制度，规范了救灾资金发放程序，进一步完善了相关文件资料、救助台账，救灾资金全部实行“一卡通”直接发放到受灾困难群众存折上，为规范管理使用救灾款增加了一道“安全阀”。</w:t>
      </w:r>
    </w:p>
    <w:p>
      <w:pPr>
        <w:ind w:left="0" w:right="0" w:firstLine="560"/>
        <w:spacing w:before="450" w:after="450" w:line="312" w:lineRule="auto"/>
      </w:pPr>
      <w:r>
        <w:rPr>
          <w:rFonts w:ascii="宋体" w:hAnsi="宋体" w:eastAsia="宋体" w:cs="宋体"/>
          <w:color w:val="000"/>
          <w:sz w:val="28"/>
          <w:szCs w:val="28"/>
        </w:rPr>
        <w:t xml:space="preserve">(二)流浪乞讨人员救助管理工作。一是强化救助站管理，确保我市流浪乞讨救助工作规范有序进行。按照民政部“八不准”规定，完善了救助站各项规章制度和岗位职责，对流浪乞讨救助的标准、行为规范和文明用语等进行明确规定，切实提高了我市救助工作水平。二是转变工作理念，从被动救助到主动救助，极大提升了救助工作效率。20xx年度，多次组织救助站工作人员在寒冬和暑期，主动上街对流浪乞讨人员进行引导实施劝导救助;对一些职业乞讨人员进行劝阻告戒引导。三是加大了对危重病人、精神病及未成年人等特殊群体的救治保护力度。积极争取市委、市政府大力支持，协调公安、卫生、财政、综治等部门，加大对特殊群体的救治保护力度，把患精神病的流浪乞讨人员及时送至大余县精神病院治疗;把危重患者及时送到市人民医院或市中医院治疗;把流浪乞讨的未成年人及时接送回家，并配合孩子的监护人做好救助工作。四是提升了救助管理工作信息化水平。为有效解决求助人员查询、甄别难等实际困难，及时了解掌握救助现状和资金使用情况，根据上级民政部门要求，及时完善了各种基础数据，建立了各种统计台帐，构建了求助人员数据库和信息平台，确保了各种救助信息数据及时准确传递和汇总。</w:t>
      </w:r>
    </w:p>
    <w:p>
      <w:pPr>
        <w:ind w:left="0" w:right="0" w:firstLine="560"/>
        <w:spacing w:before="450" w:after="450" w:line="312" w:lineRule="auto"/>
      </w:pPr>
      <w:r>
        <w:rPr>
          <w:rFonts w:ascii="宋体" w:hAnsi="宋体" w:eastAsia="宋体" w:cs="宋体"/>
          <w:color w:val="000"/>
          <w:sz w:val="28"/>
          <w:szCs w:val="28"/>
        </w:rPr>
        <w:t xml:space="preserve">(三)招商引资工作。20xx年，认真贯彻市委、市政府的工作部署，突出招商引资工作地位，把它作为工作中的重中之重来抓，不怕吃苦，及时捕捉招商信息，广泛联络，强化服务，招商引资取得了一定成效。通过多次洽谈，积极引导，东莞维斗电子有限公司于20xx年x月份与市商务局签订了投资6800万元，年产20万套微型电机生产项目，由于项目用地多次调整，今年4月份市政府最终确定了该公司的项目选址;20xx年冬洽谈引进的投资老年公寓和旅游综合体建设项目，已经完成了项目引进的相关流程，只等市政府对投资项目的批复。</w:t>
      </w:r>
    </w:p>
    <w:p>
      <w:pPr>
        <w:ind w:left="0" w:right="0" w:firstLine="560"/>
        <w:spacing w:before="450" w:after="450" w:line="312" w:lineRule="auto"/>
      </w:pPr>
      <w:r>
        <w:rPr>
          <w:rFonts w:ascii="宋体" w:hAnsi="宋体" w:eastAsia="宋体" w:cs="宋体"/>
          <w:color w:val="000"/>
          <w:sz w:val="28"/>
          <w:szCs w:val="28"/>
        </w:rPr>
        <w:t xml:space="preserve">(四)中央彩票公益金资助项目建设工作。20xx年，根据分工负责中央彩票公益金资助项目市中心光荣敬老院(重度残疾人康复托养中心、托老日间照料)建设以来，按照上级及市委市政府要求，精心组织，狠抓落实，主动作为，协调相关部门，积极跟进，统筹兼顾，始终按照时间节点要求扎扎实实做好在项目报建、项目征地、坟墓搬迁及管线迁移工作。目前市中心光荣敬老院(重度残疾人康复托养中心、托老日间照料)项目建设按照时间节点工作任务如期顺利推进。</w:t>
      </w:r>
    </w:p>
    <w:p>
      <w:pPr>
        <w:ind w:left="0" w:right="0" w:firstLine="560"/>
        <w:spacing w:before="450" w:after="450" w:line="312" w:lineRule="auto"/>
      </w:pPr>
      <w:r>
        <w:rPr>
          <w:rFonts w:ascii="宋体" w:hAnsi="宋体" w:eastAsia="宋体" w:cs="宋体"/>
          <w:color w:val="000"/>
          <w:sz w:val="28"/>
          <w:szCs w:val="28"/>
        </w:rPr>
        <w:t xml:space="preserve">(五)积极做好三送工作及对口支援少数民族村组工作。一是按照市委、市政府要求，着力开展三送工作。二是积极做好对口支援少数民族村组工作。根据《关于加大工作力度全面完成第二轮对口支援少数民族村组工作任务的通知》文件精神，实地察看了壬田镇大龙村红星畲族村，制定对口支援工作方案，积极筹措资金2万元，使对口支援工作落到实处。</w:t>
      </w:r>
    </w:p>
    <w:p>
      <w:pPr>
        <w:ind w:left="0" w:right="0" w:firstLine="560"/>
        <w:spacing w:before="450" w:after="450" w:line="312" w:lineRule="auto"/>
      </w:pPr>
      <w:r>
        <w:rPr>
          <w:rFonts w:ascii="宋体" w:hAnsi="宋体" w:eastAsia="宋体" w:cs="宋体"/>
          <w:color w:val="000"/>
          <w:sz w:val="28"/>
          <w:szCs w:val="28"/>
        </w:rPr>
        <w:t xml:space="preserve">20xx年，本人坚决贯彻执行《中国共产党员领导干部廉洁从政若干准则》、《十九届中央政治局关于改进工作作风、密切联系群众的八项规定》以及各级关于干部廉洁自律的各项规定，履行了个人的廉洁承诺，认真执行党风廉政建设责任制的各项要求，执行党的政治纪律、组织、人事纪律和加强领导干部作风建设的规定，没有违反规定，从未收取他人的红包和赠送的现金，代币购物券、购物卡、贵重物品等;严格执行不为本人、配偶、子女和其他亲属谋取不正当礼仪的规定，没有用本人及家庭成员婚丧嫁娶迁新居、过生日为名义大操大办，收钱敛财的现象，没有参与任何赌博，认真遵守不用公款大吃大喝，不用公款高消费娱乐和健身活动的规定。</w:t>
      </w:r>
    </w:p>
    <w:p>
      <w:pPr>
        <w:ind w:left="0" w:right="0" w:firstLine="560"/>
        <w:spacing w:before="450" w:after="450" w:line="312" w:lineRule="auto"/>
      </w:pPr>
      <w:r>
        <w:rPr>
          <w:rFonts w:ascii="宋体" w:hAnsi="宋体" w:eastAsia="宋体" w:cs="宋体"/>
          <w:color w:val="000"/>
          <w:sz w:val="28"/>
          <w:szCs w:val="28"/>
        </w:rPr>
        <w:t xml:space="preserve">20xx年，本人分管的工作取得了较好成绩，但同进也存在一些不足，比如政治学习抓得不紧，对自身工作和学习要求还不够严格，工作创新力度有待提高。20xx年，我将深刻领会党的“十八大”会议精髓，贯彻党的路线、方针、政策，努力提高政治思想理论水平，认真学习分管工作政策、法规，当好局主要领导的参谋助手，把分管的各项工作和领导交办的其他工作做得更好，为推动全市民政事业的发展奉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2024-10-06T11:19:49+08:00</dcterms:created>
  <dcterms:modified xsi:type="dcterms:W3CDTF">2024-10-06T11:19:49+08:00</dcterms:modified>
</cp:coreProperties>
</file>

<file path=docProps/custom.xml><?xml version="1.0" encoding="utf-8"?>
<Properties xmlns="http://schemas.openxmlformats.org/officeDocument/2006/custom-properties" xmlns:vt="http://schemas.openxmlformats.org/officeDocument/2006/docPropsVTypes"/>
</file>