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审计局内部控制工作的经验做法及取得的成效</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审计局内部控制工作的经验做法及取得的成效为进一步提高内部管理水平，规范内部控制，加强廉政风险防控机制建设，XX市审计局以规范经济和业务活动有序运行为主线，以内部控制量化评价为导向，以规范关键岗位的经济和业务活动运行流程、制约措施为关键，扎实...</w:t>
      </w:r>
    </w:p>
    <w:p>
      <w:pPr>
        <w:ind w:left="0" w:right="0" w:firstLine="560"/>
        <w:spacing w:before="450" w:after="450" w:line="312" w:lineRule="auto"/>
      </w:pPr>
      <w:r>
        <w:rPr>
          <w:rFonts w:ascii="宋体" w:hAnsi="宋体" w:eastAsia="宋体" w:cs="宋体"/>
          <w:color w:val="000"/>
          <w:sz w:val="28"/>
          <w:szCs w:val="28"/>
        </w:rPr>
        <w:t xml:space="preserve">审计局内部控制工作的经验做法及取得的成效</w:t>
      </w:r>
    </w:p>
    <w:p>
      <w:pPr>
        <w:ind w:left="0" w:right="0" w:firstLine="560"/>
        <w:spacing w:before="450" w:after="450" w:line="312" w:lineRule="auto"/>
      </w:pPr>
      <w:r>
        <w:rPr>
          <w:rFonts w:ascii="宋体" w:hAnsi="宋体" w:eastAsia="宋体" w:cs="宋体"/>
          <w:color w:val="000"/>
          <w:sz w:val="28"/>
          <w:szCs w:val="28"/>
        </w:rPr>
        <w:t xml:space="preserve">为进一步提高内部管理水平，规范内部控制，加强廉政风险防控机制建设，XX市审计局以规范经济和业务活动有序运行为主线，以内部控制量化评价为导向，以规范关键岗位的经济和业务活动运行流程、制约措施为关键，扎实开展了内部控制建设工作，进一步建立健全了内部控制相关制度，构建了较为完善的内部控制体系。</w:t>
      </w:r>
    </w:p>
    <w:p>
      <w:pPr>
        <w:ind w:left="0" w:right="0" w:firstLine="560"/>
        <w:spacing w:before="450" w:after="450" w:line="312" w:lineRule="auto"/>
      </w:pPr>
      <w:r>
        <w:rPr>
          <w:rFonts w:ascii="宋体" w:hAnsi="宋体" w:eastAsia="宋体" w:cs="宋体"/>
          <w:color w:val="000"/>
          <w:sz w:val="28"/>
          <w:szCs w:val="28"/>
        </w:rPr>
        <w:t xml:space="preserve">一、党组重视，组织领导有力</w:t>
      </w:r>
    </w:p>
    <w:p>
      <w:pPr>
        <w:ind w:left="0" w:right="0" w:firstLine="560"/>
        <w:spacing w:before="450" w:after="450" w:line="312" w:lineRule="auto"/>
      </w:pPr>
      <w:r>
        <w:rPr>
          <w:rFonts w:ascii="宋体" w:hAnsi="宋体" w:eastAsia="宋体" w:cs="宋体"/>
          <w:color w:val="000"/>
          <w:sz w:val="28"/>
          <w:szCs w:val="28"/>
        </w:rPr>
        <w:t xml:space="preserve">为切实加强对内部控制建设工作的组织领导，全力推进内部控制建设工作，该局成立了内部控制建设工作领导小组，由党组书记、局长任组长，党组副书记、副局长和分管财务工作的局领导任副组长，其他领导班子成员为成员，负责内部控制建设工作的组织领导;领导小组下设办公室，由财务负责人兼任办公室主任，成员包括法制审理科和监察室负责人、会计、出纳，承办内部控制建设工作的具体事宜。坚持将内部控制建设工作纳入局长办公会议的议事日程，着力研究和解决工作实施过程中存在的困难和问题。该局主要负责人多次主持召开工作会议，研究制定工作方案，安排部署相关工作，切实形成了“一把手”负总责、分管领导具体抓、班子成员协助抓、牵头科室具体承办的工作格局，有效地促进了工作的顺利开展。</w:t>
      </w:r>
    </w:p>
    <w:p>
      <w:pPr>
        <w:ind w:left="0" w:right="0" w:firstLine="560"/>
        <w:spacing w:before="450" w:after="450" w:line="312" w:lineRule="auto"/>
      </w:pPr>
      <w:r>
        <w:rPr>
          <w:rFonts w:ascii="宋体" w:hAnsi="宋体" w:eastAsia="宋体" w:cs="宋体"/>
          <w:color w:val="000"/>
          <w:sz w:val="28"/>
          <w:szCs w:val="28"/>
        </w:rPr>
        <w:t xml:space="preserve">二、准备充分，前期工作扎实</w:t>
      </w:r>
    </w:p>
    <w:p>
      <w:pPr>
        <w:ind w:left="0" w:right="0" w:firstLine="560"/>
        <w:spacing w:before="450" w:after="450" w:line="312" w:lineRule="auto"/>
      </w:pPr>
      <w:r>
        <w:rPr>
          <w:rFonts w:ascii="宋体" w:hAnsi="宋体" w:eastAsia="宋体" w:cs="宋体"/>
          <w:color w:val="000"/>
          <w:sz w:val="28"/>
          <w:szCs w:val="28"/>
        </w:rPr>
        <w:t xml:space="preserve">为确保内部控制建设工作取得实效，该局坚持多措并举，积极筹备各项前期工作，作了较为扎实的准备。一是制定工作方案。该局结合省、市相关文件要求和审计工作实际，研究制定了《XX市审计局内部控制建设工作方案》，明确了指导思想、总体目标、组织机构、实施步骤和工作要求，并将工作任务细化到人，纳入对科室和个人的年终考核。对于未按要求如期完成责任范围内的工作事项的科室和个人，取消评先评优资格。二是广泛开展宣传。通过局长办公会议、局务会议、局干部职工大会等会议，并充分运用局电子显示屏、OA系统、印发宣传资料等形式，广泛宣传《内控规范》的实施背景、重大意义、实施原则、实施要求等，在全局营造了实施《内控规范》的良好氛围。三是开展学习交流。组织领导小组办公室成员赴兄弟市州审计局开展学习考察，充分汲取他们在内部控制建设方面的先进经验和好做法，为开展内部控制建设工作提供借鉴。四是组织培训研讨。组织局内部控制建设工作领导小组及其办公室成员、各科(室、中心)负责人对《XX市行政事业单位内部控制建设工作资料汇编》和相关制度、文件进行专题培训和学习，促进熟悉和掌握有关规定;组织科长以上干部开展内部控制建设工作专题研讨，认真听取他们对内部控制建设工作的意见和建议，为开展内部控制建设工作奠定基础。</w:t>
      </w:r>
    </w:p>
    <w:p>
      <w:pPr>
        <w:ind w:left="0" w:right="0" w:firstLine="560"/>
        <w:spacing w:before="450" w:after="450" w:line="312" w:lineRule="auto"/>
      </w:pPr>
      <w:r>
        <w:rPr>
          <w:rFonts w:ascii="宋体" w:hAnsi="宋体" w:eastAsia="宋体" w:cs="宋体"/>
          <w:color w:val="000"/>
          <w:sz w:val="28"/>
          <w:szCs w:val="28"/>
        </w:rPr>
        <w:t xml:space="preserve">三、分步实施，工作成果丰硕</w:t>
      </w:r>
    </w:p>
    <w:p>
      <w:pPr>
        <w:ind w:left="0" w:right="0" w:firstLine="560"/>
        <w:spacing w:before="450" w:after="450" w:line="312" w:lineRule="auto"/>
      </w:pPr>
      <w:r>
        <w:rPr>
          <w:rFonts w:ascii="宋体" w:hAnsi="宋体" w:eastAsia="宋体" w:cs="宋体"/>
          <w:color w:val="000"/>
          <w:sz w:val="28"/>
          <w:szCs w:val="28"/>
        </w:rPr>
        <w:t xml:space="preserve">该局将内部控制建设工作分为梳理工作流程、健全内控制度、建立内控手册和开展内控自评四个阶段，明确了各个阶段的工作任务，并分步推进，最终汇编形成了《XX市审计局内部控制工作手册》，取得了较为丰硕的工作成果。一是构建了主要经济活动的管理结构。该局对主要经济活动的管理结构进行了有效设计，规定了各项业务活动的职能部门、岗位设置、不相容岗位、执行人员和监督部门，编制了《XX市审计局主要经济活动的管理结构》，使得各相关部门和人员的权力和责任更为明确。二是规范了权力运行和主要经济业务控制的工作流程。该局将涉及到的16项行政权力的实施程序进行了明确，并绘制了16个工程流程图。根据各项主要经济业务的实际情况，细化了控制工作流程，绘制了工作流程图12个，查找出各主要经济业务活动中可能存在的风险点共48个，制定相应的主要防控措施共152条，并明确了各个流程中关键环节的责任主体。三是建立健全了局机关各项内部控制制度。该局对照《内控规范》要求，对单位层面和业务层面的现有工作制度进行了全面梳理，结合审计工作实际和现实需要，收集整理包括“三定”方案、权力清单、行政权力实施程序和运行流程、议事决策、审计业务管理、财务管理(含各主要经济业务管理)等方面的制度和办法共15项，其中修改1项、补充4项，形成了内部分工协作、相互监督制约的体制机制，建立起较为完备的内部控制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2024-10-06T08:27:35+08:00</dcterms:created>
  <dcterms:modified xsi:type="dcterms:W3CDTF">2024-10-06T08:27:35+08:00</dcterms:modified>
</cp:coreProperties>
</file>

<file path=docProps/custom.xml><?xml version="1.0" encoding="utf-8"?>
<Properties xmlns="http://schemas.openxmlformats.org/officeDocument/2006/custom-properties" xmlns:vt="http://schemas.openxmlformats.org/officeDocument/2006/docPropsVTypes"/>
</file>