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固定资产入股协议 以固定资产入股(3篇)</w:t>
      </w:r>
      <w:bookmarkEnd w:id="1"/>
    </w:p>
    <w:p>
      <w:pPr>
        <w:jc w:val="center"/>
        <w:spacing w:before="0" w:after="450"/>
      </w:pPr>
      <w:r>
        <w:rPr>
          <w:rFonts w:ascii="Arial" w:hAnsi="Arial" w:eastAsia="Arial" w:cs="Arial"/>
          <w:color w:val="999999"/>
          <w:sz w:val="20"/>
          <w:szCs w:val="20"/>
        </w:rPr>
        <w:t xml:space="preserve">来源：网络  作者：春暖花香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在日常的学习、工作、生活中，肯定对各类范文都很熟悉吧。那么我们该如何写一篇较为完美的范文呢？下面是小编为大家收集的优秀范文，供大家参考借鉴，希望可以帮助到有需要的朋友。固定资产入股协议 以固定资产入股篇一存档号：______________...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固定资产入股协议 以固定资产入股篇一</w:t>
      </w:r>
    </w:p>
    <w:p>
      <w:pPr>
        <w:ind w:left="0" w:right="0" w:firstLine="560"/>
        <w:spacing w:before="450" w:after="450" w:line="312" w:lineRule="auto"/>
      </w:pPr>
      <w:r>
        <w:rPr>
          <w:rFonts w:ascii="宋体" w:hAnsi="宋体" w:eastAsia="宋体" w:cs="宋体"/>
          <w:color w:val="000"/>
          <w:sz w:val="28"/>
          <w:szCs w:val="28"/>
        </w:rPr>
        <w:t xml:space="preserve">存档号：___________________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借方：_____________________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____________(批准单位)__________号文批准的______________项目。上述的有关批准文件应作为此贷款合同的附属文件交贷方存档备查。此笔贷款的用途是唯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第一笔用款：自______年_____月_____日至______年_____月_____日，共计________天。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第二笔用款：自______年_____月_____日至______年_____月_____日，共计________天。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第三笔用款：自______年_____月_____日至______年_____月_____日，共计________天。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第四笔用款：自______年_____月_____日至______年_____月_____日，共计________天。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(a)固定利率：按年利率_______%计算。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w:t>
      </w:r>
    </w:p>
    <w:p>
      <w:pPr>
        <w:ind w:left="0" w:right="0" w:firstLine="560"/>
        <w:spacing w:before="450" w:after="450" w:line="312" w:lineRule="auto"/>
      </w:pPr>
      <w:r>
        <w:rPr>
          <w:rFonts w:ascii="宋体" w:hAnsi="宋体" w:eastAsia="宋体" w:cs="宋体"/>
          <w:color w:val="000"/>
          <w:sz w:val="28"/>
          <w:szCs w:val="28"/>
        </w:rPr>
        <w:t xml:space="preserve">(a)、(b)两项，只能选择一种。对于(b)项，利率浮动在每期固定利息结算日进行。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_______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本合同规定贷方将向借方收取贷款手续费。手续费率为本合同贷款总额的_______%;贷款手续费借方应于第_______个计息结算日一次性支付，支付形式与该期支付的本息支付方式相同。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个月的计息宽限期，即自起息日起有_______个月不支付利息。宽限期内利率不变，但遇结息日时不复利计算。宽限期结束后自第_______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______%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定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1.如借方不按合同规定，挤占挪用本合同项下的贷款时，贷方将按规定加收罚息。罚息利率规定为在原贷款利率基础上加收___%</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________天的还款宽限期。如在宽限期终止时借方仍不能清偿全部应付款项，则自宽限期终止日的第二天开始，贷方将对借方未偿还款项部分的金额按每日________%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3.如贷方未按本合同或用款计划规定按时拨付款项，则借方给予贷方__________天的宽限期。超过宽限期，借方有权要求贷方按实际违约金额及延误天数按贷方罚取借方逾期贷款的同等利率向借方支付违约金;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本合同执行期间，如发生条款内容的争议，借、贷双方首先应协商解决。如协商不成，交由贷方所在地的仲裁机关仲裁。此仲裁是终局的，由此发生的一切费用由败诉方负担。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第十六条合同文本及附件</w:t>
      </w:r>
    </w:p>
    <w:p>
      <w:pPr>
        <w:ind w:left="0" w:right="0" w:firstLine="560"/>
        <w:spacing w:before="450" w:after="450" w:line="312" w:lineRule="auto"/>
      </w:pPr>
      <w:r>
        <w:rPr>
          <w:rFonts w:ascii="宋体" w:hAnsi="宋体" w:eastAsia="宋体" w:cs="宋体"/>
          <w:color w:val="000"/>
          <w:sz w:val="28"/>
          <w:szCs w:val="28"/>
        </w:rPr>
        <w:t xml:space="preserve">1.本合同正式文本使用语言为中文，如需要，亦可使用英文或其他语言文本。如两种或两种以上文本的合同内容发生矛盾时，一切内容解释以中文文本为准。</w:t>
      </w:r>
    </w:p>
    <w:p>
      <w:pPr>
        <w:ind w:left="0" w:right="0" w:firstLine="560"/>
        <w:spacing w:before="450" w:after="450" w:line="312" w:lineRule="auto"/>
      </w:pPr>
      <w:r>
        <w:rPr>
          <w:rFonts w:ascii="宋体" w:hAnsi="宋体" w:eastAsia="宋体" w:cs="宋体"/>
          <w:color w:val="000"/>
          <w:sz w:val="28"/>
          <w:szCs w:val="28"/>
        </w:rPr>
        <w:t xml:space="preserve">2.本合同正本一式二分，借、贷双方各执一份;副本若干，份数不限。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贷方：                          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                     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固定资产入股协议 以固定资产入股篇二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其它方：____________________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应三方共同要求，三方作为投资人共同投资人民币____万元共同经营_____公司，双方本着互利互惠、共同发展的原则，经充分协商，特订立本协议。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 ﹒ 1 ﹒ 装饰公司(以下简称公司)是遵照中华人民共和国法律成立的，并在法律上获准从事经济活动的，其总公司设在中华人民共和国山东省济南市;。</w:t>
      </w:r>
    </w:p>
    <w:p>
      <w:pPr>
        <w:ind w:left="0" w:right="0" w:firstLine="560"/>
        <w:spacing w:before="450" w:after="450" w:line="312" w:lineRule="auto"/>
      </w:pPr>
      <w:r>
        <w:rPr>
          <w:rFonts w:ascii="宋体" w:hAnsi="宋体" w:eastAsia="宋体" w:cs="宋体"/>
          <w:color w:val="000"/>
          <w:sz w:val="28"/>
          <w:szCs w:val="28"/>
        </w:rPr>
        <w:t xml:space="preserve">1 ﹒ 2 ﹒ 三方根据《中华人民共和国公司法》和《民法典》及其有关法律的规定，同意以资金和实物折合入股方式加入成立公司，成为公司股东之一。甲方和乙方和丙方(以下简称三方) 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公司名称和地址</w:t>
      </w:r>
    </w:p>
    <w:p>
      <w:pPr>
        <w:ind w:left="0" w:right="0" w:firstLine="560"/>
        <w:spacing w:before="450" w:after="450" w:line="312" w:lineRule="auto"/>
      </w:pPr>
      <w:r>
        <w:rPr>
          <w:rFonts w:ascii="宋体" w:hAnsi="宋体" w:eastAsia="宋体" w:cs="宋体"/>
          <w:color w:val="000"/>
          <w:sz w:val="28"/>
          <w:szCs w:val="28"/>
        </w:rPr>
        <w:t xml:space="preserve">2 ﹒ 1 ﹒ 公司的中文全名称：________________</w:t>
      </w:r>
    </w:p>
    <w:p>
      <w:pPr>
        <w:ind w:left="0" w:right="0" w:firstLine="560"/>
        <w:spacing w:before="450" w:after="450" w:line="312" w:lineRule="auto"/>
      </w:pPr>
      <w:r>
        <w:rPr>
          <w:rFonts w:ascii="宋体" w:hAnsi="宋体" w:eastAsia="宋体" w:cs="宋体"/>
          <w:color w:val="000"/>
          <w:sz w:val="28"/>
          <w:szCs w:val="28"/>
        </w:rPr>
        <w:t xml:space="preserve">2 ﹒ 2 ﹒ 公司的英文全名称：________________</w:t>
      </w:r>
    </w:p>
    <w:p>
      <w:pPr>
        <w:ind w:left="0" w:right="0" w:firstLine="560"/>
        <w:spacing w:before="450" w:after="450" w:line="312" w:lineRule="auto"/>
      </w:pPr>
      <w:r>
        <w:rPr>
          <w:rFonts w:ascii="宋体" w:hAnsi="宋体" w:eastAsia="宋体" w:cs="宋体"/>
          <w:color w:val="000"/>
          <w:sz w:val="28"/>
          <w:szCs w:val="28"/>
        </w:rPr>
        <w:t xml:space="preserve">2 ﹒ 3 ﹒总公司注册地点设在 分公司地点为</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 ﹒ 1 ﹒ 公司以公正及合法的平等互利的商业原则为基础进行经营，并以进行环境设计和提供装饰服务而获得公司满意的利润为指标。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 ﹒ 2 ﹒ 公司应提高管理水平，努力取得经济效益，并根据市场变化及时调整计划和改进工作方法，使公司在品牌形象、设计水平、工作效率、工程质量及发展速度等方面具有竞争能力。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3 ﹒ 3 ﹒ 公司提供装修服务，主要面向________市场开展和履行公司确定的有关业务。</w:t>
      </w:r>
    </w:p>
    <w:p>
      <w:pPr>
        <w:ind w:left="0" w:right="0" w:firstLine="560"/>
        <w:spacing w:before="450" w:after="450" w:line="312" w:lineRule="auto"/>
      </w:pPr>
      <w:r>
        <w:rPr>
          <w:rFonts w:ascii="宋体" w:hAnsi="宋体" w:eastAsia="宋体" w:cs="宋体"/>
          <w:color w:val="000"/>
          <w:sz w:val="28"/>
          <w:szCs w:val="28"/>
        </w:rPr>
        <w:t xml:space="preserve">3 ﹒ 4 ﹒ 公司以旗舰店或加盟店的形式在____________省内各主要城市设立分公司，经营公司所需的多项服务业务。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 ﹒ 1 ﹒ 公司为有限责任公司。甲方对公司的责任以投资额为限。三方出资金额为____________万元。</w:t>
      </w:r>
    </w:p>
    <w:p>
      <w:pPr>
        <w:ind w:left="0" w:right="0" w:firstLine="560"/>
        <w:spacing w:before="450" w:after="450" w:line="312" w:lineRule="auto"/>
      </w:pPr>
      <w:r>
        <w:rPr>
          <w:rFonts w:ascii="宋体" w:hAnsi="宋体" w:eastAsia="宋体" w:cs="宋体"/>
          <w:color w:val="000"/>
          <w:sz w:val="28"/>
          <w:szCs w:val="28"/>
        </w:rPr>
        <w:t xml:space="preserve">4 ﹒ 2 ﹒ 公司的资本为 万元。甲方固定资产(包括建筑物、机器设备、运输设备、工具器具等)原值 万元，明细 甲方出资金额为 万元 乙方固定资产(包括建筑物、机器设备、运输设备、工具器具等)原值_____万元;明细____________________________________乙方出资金额为_____万元。 丙方固定资产(包括建筑物、机器设备、运输设备、工具器具等)原值_____万元，明细_________________________，丙方出资金额为_____万元。 流动资产(指可以在一年或超过一年的一个营业周期内变现或者运用的资产，包括现金及各种存款、存货、应收及预付款项等)总额_____万元; 无形资产(指企业长期使用而没有实物形态的资产，包括专利权、商标权、企业长期努力建立的品牌形象、商誉等)价值总额为_____万元 递延资产(指摊销期在一年以上，包括开办费、租入固定资产改良或大修理工程、租入或典入一年以上房屋使用权和其他资产使用权)总额为_____万元; 其他资产：________________人力资源价值_____万元; 综合以上各项，公司总资产合计_____万元。 (详情参见附件《财务报告单》) 三方将按上述资金比例分享利润，分担亏损和风险。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 ﹒ 3 ﹒ 三方应以双方同意的现金金额投入。全部投资一次性打入公司。</w:t>
      </w:r>
    </w:p>
    <w:p>
      <w:pPr>
        <w:ind w:left="0" w:right="0" w:firstLine="560"/>
        <w:spacing w:before="450" w:after="450" w:line="312" w:lineRule="auto"/>
      </w:pPr>
      <w:r>
        <w:rPr>
          <w:rFonts w:ascii="宋体" w:hAnsi="宋体" w:eastAsia="宋体" w:cs="宋体"/>
          <w:color w:val="000"/>
          <w:sz w:val="28"/>
          <w:szCs w:val="28"/>
        </w:rPr>
        <w:t xml:space="preserve">4 ﹒ 4 ﹒ 公司不发行股票。</w:t>
      </w:r>
    </w:p>
    <w:p>
      <w:pPr>
        <w:ind w:left="0" w:right="0" w:firstLine="560"/>
        <w:spacing w:before="450" w:after="450" w:line="312" w:lineRule="auto"/>
      </w:pPr>
      <w:r>
        <w:rPr>
          <w:rFonts w:ascii="宋体" w:hAnsi="宋体" w:eastAsia="宋体" w:cs="宋体"/>
          <w:color w:val="000"/>
          <w:sz w:val="28"/>
          <w:szCs w:val="28"/>
        </w:rPr>
        <w:t xml:space="preserve">4 ﹒ 5 ﹒ 除注册资本外，若公司需补充资金，经董事会决定，可按中华人民共和国企业贷款办法，通过银行以合适的方式筹集，</w:t>
      </w:r>
    </w:p>
    <w:p>
      <w:pPr>
        <w:ind w:left="0" w:right="0" w:firstLine="560"/>
        <w:spacing w:before="450" w:after="450" w:line="312" w:lineRule="auto"/>
      </w:pPr>
      <w:r>
        <w:rPr>
          <w:rFonts w:ascii="宋体" w:hAnsi="宋体" w:eastAsia="宋体" w:cs="宋体"/>
          <w:color w:val="000"/>
          <w:sz w:val="28"/>
          <w:szCs w:val="28"/>
        </w:rPr>
        <w:t xml:space="preserve">第五条 公司组织机构</w:t>
      </w:r>
    </w:p>
    <w:p>
      <w:pPr>
        <w:ind w:left="0" w:right="0" w:firstLine="560"/>
        <w:spacing w:before="450" w:after="450" w:line="312" w:lineRule="auto"/>
      </w:pPr>
      <w:r>
        <w:rPr>
          <w:rFonts w:ascii="宋体" w:hAnsi="宋体" w:eastAsia="宋体" w:cs="宋体"/>
          <w:color w:val="000"/>
          <w:sz w:val="28"/>
          <w:szCs w:val="28"/>
        </w:rPr>
        <w:t xml:space="preserve">5 ﹒ 1 ﹒ 公司实行董事会领导下的经理负责制，董事会为公司最高决策机构，决定公司的一切重大问题。</w:t>
      </w:r>
    </w:p>
    <w:p>
      <w:pPr>
        <w:ind w:left="0" w:right="0" w:firstLine="560"/>
        <w:spacing w:before="450" w:after="450" w:line="312" w:lineRule="auto"/>
      </w:pPr>
      <w:r>
        <w:rPr>
          <w:rFonts w:ascii="宋体" w:hAnsi="宋体" w:eastAsia="宋体" w:cs="宋体"/>
          <w:color w:val="000"/>
          <w:sz w:val="28"/>
          <w:szCs w:val="28"/>
        </w:rPr>
        <w:t xml:space="preserve">5 ﹒ 2 ﹒ 董事会由__名董事组成，董事有______________________________________________________。董事长、副董事长、董事可以兼任公司的经理、副经理或其他职务。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5 ﹒ 3 ﹒定期举行董事会会议，董事会决策一切问题需全体董事一致通过。全体董事会每年召开两次会议(定于6月和12月)，由董事长召集并主持。董事长须在开会前二十(20)天发出通知书。必要时，经超过半数董事要求，董事长和副董事长协商后，可召开特别会议。会议记录采用中文和英文书写，记录归档保存。董事长不在时，由副董事长代行其职责。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 ﹒ 4 ﹒需经董事会一致通过的事项包括：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 公司注册资本的增加与转让; 公司期限的延长、终止、解散和其清算及结业工作; 公司的发展规则和贷款计划; 公司的工作计划，生产经营方案; 公司年度财务预算、决算与年度会计报表; 储备基金、职工奖励及福利基金、公司发展基金的提取方案和年利润分配方案;公司总经理和副总经理的任免及由总经理、副总经理提名的各部门的负责人的任免; 公司经营管理的规章制度; 公司的组织机构、人员编制、职工工资、奖励、福利等实施办法; 公司的人员培训计划; 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(3)总经理和副总经理不得兼任其他经济组织的总经理或副总经理，不得参加其他的经济组织与本公司进行商业竞争。若正、副总经理或其他高级管理人员  ，或严重地失职，董事会有权随时予以辞退。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公司的经营管理</w:t>
      </w:r>
    </w:p>
    <w:p>
      <w:pPr>
        <w:ind w:left="0" w:right="0" w:firstLine="560"/>
        <w:spacing w:before="450" w:after="450" w:line="312" w:lineRule="auto"/>
      </w:pPr>
      <w:r>
        <w:rPr>
          <w:rFonts w:ascii="宋体" w:hAnsi="宋体" w:eastAsia="宋体" w:cs="宋体"/>
          <w:color w:val="000"/>
          <w:sz w:val="28"/>
          <w:szCs w:val="28"/>
        </w:rPr>
        <w:t xml:space="preserve">6 ﹒ 1 ﹒ 公司由各董事共同经营管理。公司的经营方针，重大决策(包括生产销售计划、利润分配、提留比例、人事任免等)采取董事会一致通过的原则。具体到财务方面，采取( 1000 )元以下支出由总负责人签字审批。( 1000 )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 ﹒ 2 ﹒ 公司设经营管理机构，负责公司的日常经营管理工作，经营管理机构设经理一人，副经理____人，经理、副经理由董事会聘请，任期____年。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6 ﹒ 3 ﹒ 公司的主管会计是______，____名协助之。</w:t>
      </w:r>
    </w:p>
    <w:p>
      <w:pPr>
        <w:ind w:left="0" w:right="0" w:firstLine="560"/>
        <w:spacing w:before="450" w:after="450" w:line="312" w:lineRule="auto"/>
      </w:pPr>
      <w:r>
        <w:rPr>
          <w:rFonts w:ascii="宋体" w:hAnsi="宋体" w:eastAsia="宋体" w:cs="宋体"/>
          <w:color w:val="000"/>
          <w:sz w:val="28"/>
          <w:szCs w:val="28"/>
        </w:rPr>
        <w:t xml:space="preserve">6 ﹒ 4 ﹒ 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 三方的责任和义务</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固定资产入股协议 以固定资产入股篇三</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根据《中华人民共和国民法典》之规定，经贷款方、借款方、担保方充分协商，达成如下协议，共同信守。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第一条借款方向贷款方申请借款人民币____万元，用于____项目。借款实际发放额，在本合同规定期限内以借据为凭，并作为本合同附件。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第二条贷款方根据借款方按工程进度报送的工程用款计划和用款借据，在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的罚息并如数追回。</w:t>
      </w:r>
    </w:p>
    <w:p>
      <w:pPr>
        <w:ind w:left="0" w:right="0" w:firstLine="560"/>
        <w:spacing w:before="450" w:after="450" w:line="312" w:lineRule="auto"/>
      </w:pPr>
      <w:r>
        <w:rPr>
          <w:rFonts w:ascii="宋体" w:hAnsi="宋体" w:eastAsia="宋体" w:cs="宋体"/>
          <w:color w:val="000"/>
          <w:sz w:val="28"/>
          <w:szCs w:val="28"/>
        </w:rPr>
        <w:t xml:space="preserve">第三条借款期限定为____年____月，从发放出贷款之日起至全部收回本息，具体用款和还款的方式和时间，以借据为凭并作为本合同附件。利率月息为____，按季收息。贷款逾期未还除限期追收外，按规定从逾期之日起加收利息____%.</w:t>
      </w:r>
    </w:p>
    <w:p>
      <w:pPr>
        <w:ind w:left="0" w:right="0" w:firstLine="560"/>
        <w:spacing w:before="450" w:after="450" w:line="312" w:lineRule="auto"/>
      </w:pPr>
      <w:r>
        <w:rPr>
          <w:rFonts w:ascii="宋体" w:hAnsi="宋体" w:eastAsia="宋体" w:cs="宋体"/>
          <w:color w:val="000"/>
          <w:sz w:val="28"/>
          <w:szCs w:val="28"/>
        </w:rPr>
        <w:t xml:space="preserve">第四条借款方保证按期偿还全部借款本息。贷款逾期未还的部分，贷款方有权限期追收贷款，必要时，贷款方可从借款方帐中扣收，借款单位在其他银行还有存款帐的，贷款方可商请该行代为扣款清偿。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第五条借款方按照银行抵押贷款办法规定，愿以自己拥有的财产或贷款新增的固定资产作抵押，抵押品另附明细清单，作为本合同的附件。借款方不履行合同时，贷款方对抵押品享有处理权和优先受偿权。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作为借款的保证人，经贷款方审查，证实保证人具有足够代偿的财产。保证人有权检查和督促借款方履行合同。当借款方不履行合同时，由保证方负连带偿还本息的责任，必要时，由贷款方从保证人的存款帐内扣收。</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第七条因国家调整计划、产品价格以及修正概算等原因需要变更合同条款时，由借、贷双方签订变更合同的协议，并经保证方同意，作为合同的补充部分。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第八条本合同经合同双方签章后生效，有效期至____年____月止。</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借款方：____________贷款方：____________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2024-10-20T09:22:29+08:00</dcterms:created>
  <dcterms:modified xsi:type="dcterms:W3CDTF">2024-10-20T09:22:29+08:00</dcterms:modified>
</cp:coreProperties>
</file>

<file path=docProps/custom.xml><?xml version="1.0" encoding="utf-8"?>
<Properties xmlns="http://schemas.openxmlformats.org/officeDocument/2006/custom-properties" xmlns:vt="http://schemas.openxmlformats.org/officeDocument/2006/docPropsVTypes"/>
</file>