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2024年工作方案格式模板范文</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为大家收集的方案策划范文，供大家参考借鉴，希望可以帮助到有需要的朋友。2024年工作方案格式...</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2024年工作方案格式模板范文一</w:t>
      </w:r>
    </w:p>
    <w:p>
      <w:pPr>
        <w:ind w:left="0" w:right="0" w:firstLine="560"/>
        <w:spacing w:before="450" w:after="450" w:line="312" w:lineRule="auto"/>
      </w:pPr>
      <w:r>
        <w:rPr>
          <w:rFonts w:ascii="宋体" w:hAnsi="宋体" w:eastAsia="宋体" w:cs="宋体"/>
          <w:color w:val="000"/>
          <w:sz w:val="28"/>
          <w:szCs w:val="28"/>
        </w:rPr>
        <w:t xml:space="preserve">第四届全国体育大会将于5月16日在我市隆重举行，我辖区银瑞林国际大酒店还被作为棋类比赛用场地，为切实做好“迎四体”以及棋类比赛场所外围保障工作，结合实际，制定双岗街道“迎四体”市容环境卫生保障工作实施方案。</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成立双岗街道“四体会”保障工作领导小组，党工委书记胡宏标任第一组长，办事处主任刘志强任组长，办事处副主任刘邦阔任副组长，各社居委书记、主任，市容办、文明办全体同志为成员。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（一）充实和调整街巷、居民小区保洁人员，延长保洁时间，确保保洁质量，做到垃圾清运及时，垃圾不外露，全面排查并清理辖区卫生死角，及时清理牛皮癣、乱堆放等现象。</w:t>
      </w:r>
    </w:p>
    <w:p>
      <w:pPr>
        <w:ind w:left="0" w:right="0" w:firstLine="560"/>
        <w:spacing w:before="450" w:after="450" w:line="312" w:lineRule="auto"/>
      </w:pPr>
      <w:r>
        <w:rPr>
          <w:rFonts w:ascii="宋体" w:hAnsi="宋体" w:eastAsia="宋体" w:cs="宋体"/>
          <w:color w:val="000"/>
          <w:sz w:val="28"/>
          <w:szCs w:val="28"/>
        </w:rPr>
        <w:t xml:space="preserve">（二）增强城管执法人员工作责任心，延长城管执法工作时间，重点加大对乱停乱放、路边晾晒、临街悬挂、乱设牌匾以及店外店占道经营等现象整治力度。特别是在比赛期间，要增加工作人员，全天候确保银瑞林国际大酒店周边市容秩序、市容环境整洁有序。</w:t>
      </w:r>
    </w:p>
    <w:p>
      <w:pPr>
        <w:ind w:left="0" w:right="0" w:firstLine="560"/>
        <w:spacing w:before="450" w:after="450" w:line="312" w:lineRule="auto"/>
      </w:pPr>
      <w:r>
        <w:rPr>
          <w:rFonts w:ascii="宋体" w:hAnsi="宋体" w:eastAsia="宋体" w:cs="宋体"/>
          <w:color w:val="000"/>
          <w:sz w:val="28"/>
          <w:szCs w:val="28"/>
        </w:rPr>
        <w:t xml:space="preserve">（三）在重点道路及交通路口开展以“文明交通”为主的不文明行为专项整治活动，对随地吐痰、乱扔杂物、乱穿行、流浪乞讨、散发小广告的行为进行劝导和纠正，提高市民文明素质。</w:t>
      </w:r>
    </w:p>
    <w:p>
      <w:pPr>
        <w:ind w:left="0" w:right="0" w:firstLine="560"/>
        <w:spacing w:before="450" w:after="450" w:line="312" w:lineRule="auto"/>
      </w:pPr>
      <w:r>
        <w:rPr>
          <w:rFonts w:ascii="宋体" w:hAnsi="宋体" w:eastAsia="宋体" w:cs="宋体"/>
          <w:color w:val="000"/>
          <w:sz w:val="28"/>
          <w:szCs w:val="28"/>
        </w:rPr>
        <w:t xml:space="preserve">（四）做好缺损霓虹灯修复管理和劝导工作，将霓虹灯管理工作纳入社居委考核当中，作为日常的工作长效管理，保证霓虹灯缺损尽快修复，确保完好率。</w:t>
      </w:r>
    </w:p>
    <w:p>
      <w:pPr>
        <w:ind w:left="0" w:right="0" w:firstLine="560"/>
        <w:spacing w:before="450" w:after="450" w:line="312" w:lineRule="auto"/>
      </w:pPr>
      <w:r>
        <w:rPr>
          <w:rFonts w:ascii="宋体" w:hAnsi="宋体" w:eastAsia="宋体" w:cs="宋体"/>
          <w:color w:val="000"/>
          <w:sz w:val="28"/>
          <w:szCs w:val="28"/>
        </w:rPr>
        <w:t xml:space="preserve">（五）3月底前安排各社居委全面排查市容环境卫生存在的问题，并提出整改方案，利用4月份配合和督促各社居委进行全面整改。</w:t>
      </w:r>
    </w:p>
    <w:p>
      <w:pPr>
        <w:ind w:left="0" w:right="0" w:firstLine="560"/>
        <w:spacing w:before="450" w:after="450" w:line="312" w:lineRule="auto"/>
      </w:pPr>
      <w:r>
        <w:rPr>
          <w:rFonts w:ascii="宋体" w:hAnsi="宋体" w:eastAsia="宋体" w:cs="宋体"/>
          <w:color w:val="000"/>
          <w:sz w:val="28"/>
          <w:szCs w:val="28"/>
        </w:rPr>
        <w:t xml:space="preserve">（六）成立应急小分队，成员由双岗执法中队组成，完善应急工作机制，做到各种保障力量准确到位，有效培养提高应急小分队反应灵敏、处突果断、效果良好的处理突发事件能力。</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主要负责人要作为保障工作的第一责任人，在工作中要加强指导协调，确保各项保障工作圆满完成。</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保障小组成员要按照要求，认真落实责任，明确各项任务，确保工作到位，措施有力。</w:t>
      </w:r>
    </w:p>
    <w:p>
      <w:pPr>
        <w:ind w:left="0" w:right="0" w:firstLine="560"/>
        <w:spacing w:before="450" w:after="450" w:line="312" w:lineRule="auto"/>
      </w:pPr>
      <w:r>
        <w:rPr>
          <w:rFonts w:ascii="黑体" w:hAnsi="黑体" w:eastAsia="黑体" w:cs="黑体"/>
          <w:color w:val="000000"/>
          <w:sz w:val="34"/>
          <w:szCs w:val="34"/>
          <w:b w:val="1"/>
          <w:bCs w:val="1"/>
        </w:rPr>
        <w:t xml:space="preserve">2024年工作方案格式模板范文二</w:t>
      </w:r>
    </w:p>
    <w:p>
      <w:pPr>
        <w:ind w:left="0" w:right="0" w:firstLine="560"/>
        <w:spacing w:before="450" w:after="450" w:line="312" w:lineRule="auto"/>
      </w:pPr>
      <w:r>
        <w:rPr>
          <w:rFonts w:ascii="宋体" w:hAnsi="宋体" w:eastAsia="宋体" w:cs="宋体"/>
          <w:color w:val="000"/>
          <w:sz w:val="28"/>
          <w:szCs w:val="28"/>
        </w:rPr>
        <w:t xml:space="preserve">加强农村饮用水监督监测，保障农村饮水卫生安全。</w:t>
      </w:r>
    </w:p>
    <w:p>
      <w:pPr>
        <w:ind w:left="0" w:right="0" w:firstLine="560"/>
        <w:spacing w:before="450" w:after="450" w:line="312" w:lineRule="auto"/>
      </w:pPr>
      <w:r>
        <w:rPr>
          <w:rFonts w:ascii="宋体" w:hAnsi="宋体" w:eastAsia="宋体" w:cs="宋体"/>
          <w:color w:val="000"/>
          <w:sz w:val="28"/>
          <w:szCs w:val="28"/>
        </w:rPr>
        <w:t xml:space="preserve">为认真贯彻落实《生活饮用水卫生监督管理办法》、《山东省农村公共供水管理办法》、《生活饮用水集中式供水卫生规范》和《山东省农村生活饮用水公共供水单位卫生许可证发放管理办法》，稳步推进农村生活饮用水卫生监管。根据山东省卫生厅20xx年卫生监督工作要点，结合今年山东省饮用水卫生监督监测工作方案，积极推进我市农村饮用水卫生监督监测，全面掌握水质情况，采取有效措施，控制和处置供水卫生安全隐患，保障农村生活饮用水卫生安全。</w:t>
      </w:r>
    </w:p>
    <w:p>
      <w:pPr>
        <w:ind w:left="0" w:right="0" w:firstLine="560"/>
        <w:spacing w:before="450" w:after="450" w:line="312" w:lineRule="auto"/>
      </w:pPr>
      <w:r>
        <w:rPr>
          <w:rFonts w:ascii="宋体" w:hAnsi="宋体" w:eastAsia="宋体" w:cs="宋体"/>
          <w:color w:val="000"/>
          <w:sz w:val="28"/>
          <w:szCs w:val="28"/>
        </w:rPr>
        <w:t xml:space="preserve">全市农村生活饮用水公共供水单位。</w:t>
      </w:r>
    </w:p>
    <w:p>
      <w:pPr>
        <w:ind w:left="0" w:right="0" w:firstLine="560"/>
        <w:spacing w:before="450" w:after="450" w:line="312" w:lineRule="auto"/>
      </w:pPr>
      <w:r>
        <w:rPr>
          <w:rFonts w:ascii="宋体" w:hAnsi="宋体" w:eastAsia="宋体" w:cs="宋体"/>
          <w:color w:val="000"/>
          <w:sz w:val="28"/>
          <w:szCs w:val="28"/>
        </w:rPr>
        <w:t xml:space="preserve">（一）开展供水单位卫生监督情况，对农村公共供水单位基本情况、卫生管理情况、饮用水净化、消毒措施配备和使用情况、开展水质检测以及饮用水水质情况等实施监督检查，其中，饮用水水质情况的检测指标应包括细菌总数、总大肠菌群、消毒剂余量、色度、浑浊度、臭和味、肉眼可见物、PH、铁、锰、氯化物、硫酸盐、溶解性总固体、总硬度、耗氧量、氨氮、砷、氟化物、硝酸盐。</w:t>
      </w:r>
    </w:p>
    <w:p>
      <w:pPr>
        <w:ind w:left="0" w:right="0" w:firstLine="560"/>
        <w:spacing w:before="450" w:after="450" w:line="312" w:lineRule="auto"/>
      </w:pPr>
      <w:r>
        <w:rPr>
          <w:rFonts w:ascii="宋体" w:hAnsi="宋体" w:eastAsia="宋体" w:cs="宋体"/>
          <w:color w:val="000"/>
          <w:sz w:val="28"/>
          <w:szCs w:val="28"/>
        </w:rPr>
        <w:t xml:space="preserve">（二）开展饮用水水质监测和现场快速检测情况。对农村公共供水单位各采集出厂水和1处末梢水（村级供水单位仅采出厂水）进行水质检测和现场快速检测部分指标可按国家生活饮用水卫生标准表4执行。</w:t>
      </w:r>
    </w:p>
    <w:p>
      <w:pPr>
        <w:ind w:left="0" w:right="0" w:firstLine="560"/>
        <w:spacing w:before="450" w:after="450" w:line="312" w:lineRule="auto"/>
      </w:pPr>
      <w:r>
        <w:rPr>
          <w:rFonts w:ascii="宋体" w:hAnsi="宋体" w:eastAsia="宋体" w:cs="宋体"/>
          <w:color w:val="000"/>
          <w:sz w:val="28"/>
          <w:szCs w:val="28"/>
        </w:rPr>
        <w:t xml:space="preserve">（一）培训准备阶段（3月）。各县区要按照方案要求，结合本地实际，制定实施方案，组织卫生监督人员、供水单位负责人进行相关法律法规、规章规范、管理办法和实施方案的培训，启动专项整治工作。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4-6月）。各县区按照饮用水卫生监督管理有关法律法规、规范、文件和本工作方案，在去年专项检查的基础上，对去年未检查的单位开展监督检查，认真填写监督检查表，对无或未健全分户档案的摸清底数，建立、健全供水单位卫生监督分户档案，完成汇总表。档案应详细记载供水单位的基本信息、各项卫生状况、监督检查记录、监督检查表、整改情况和卫生许可证发放管理情况及有关书面材料等内容。对存在的问题提出整改要求和期限，并督促落实整改。</w:t>
      </w:r>
    </w:p>
    <w:p>
      <w:pPr>
        <w:ind w:left="0" w:right="0" w:firstLine="560"/>
        <w:spacing w:before="450" w:after="450" w:line="312" w:lineRule="auto"/>
      </w:pPr>
      <w:r>
        <w:rPr>
          <w:rFonts w:ascii="宋体" w:hAnsi="宋体" w:eastAsia="宋体" w:cs="宋体"/>
          <w:color w:val="000"/>
          <w:sz w:val="28"/>
          <w:szCs w:val="28"/>
        </w:rPr>
        <w:t xml:space="preserve">对农村公共供水单位各采集出厂水和1处末梢水（村级供水单位仅采出厂水）进行水质检测和现场快速检测。</w:t>
      </w:r>
    </w:p>
    <w:p>
      <w:pPr>
        <w:ind w:left="0" w:right="0" w:firstLine="560"/>
        <w:spacing w:before="450" w:after="450" w:line="312" w:lineRule="auto"/>
      </w:pPr>
      <w:r>
        <w:rPr>
          <w:rFonts w:ascii="宋体" w:hAnsi="宋体" w:eastAsia="宋体" w:cs="宋体"/>
          <w:color w:val="000"/>
          <w:sz w:val="28"/>
          <w:szCs w:val="28"/>
        </w:rPr>
        <w:t xml:space="preserve">各县区要对本辖区半年工作开展情况进行总结，并于6月10日前将半年工作总结和汇总表及时报市卫生监督局公共卫生科。</w:t>
      </w:r>
    </w:p>
    <w:p>
      <w:pPr>
        <w:ind w:left="0" w:right="0" w:firstLine="560"/>
        <w:spacing w:before="450" w:after="450" w:line="312" w:lineRule="auto"/>
      </w:pPr>
      <w:r>
        <w:rPr>
          <w:rFonts w:ascii="宋体" w:hAnsi="宋体" w:eastAsia="宋体" w:cs="宋体"/>
          <w:color w:val="000"/>
          <w:sz w:val="28"/>
          <w:szCs w:val="28"/>
        </w:rPr>
        <w:t xml:space="preserve">（三）整改审核阶段（7-9月）。针对监督检查阶段发现的问题和提出的整改意见，进行整改验收。对具备《山东省农村生活饮用水公共供水单位卫生许可证发放管理办法》的规定的许可条件且提出卫生许可申请的供水单位发放卫生许可证；对不符合条件或要求不予发证的，书面说明理由。对供水单位发放卫生许可证或者不予发证的情况及时通报同级水行政部门。</w:t>
      </w:r>
    </w:p>
    <w:p>
      <w:pPr>
        <w:ind w:left="0" w:right="0" w:firstLine="560"/>
        <w:spacing w:before="450" w:after="450" w:line="312" w:lineRule="auto"/>
      </w:pPr>
      <w:r>
        <w:rPr>
          <w:rFonts w:ascii="宋体" w:hAnsi="宋体" w:eastAsia="宋体" w:cs="宋体"/>
          <w:color w:val="000"/>
          <w:sz w:val="28"/>
          <w:szCs w:val="28"/>
        </w:rPr>
        <w:t xml:space="preserve">（四）总结验收阶段（10月）。各县区要将本辖区专项整治工作总结和汇总表于10月10日前报市卫生局卫生监督局公共卫生科。市卫生局将组织人员对专项整治工作进行督查。并通报督查结果。</w:t>
      </w:r>
    </w:p>
    <w:p>
      <w:pPr>
        <w:ind w:left="0" w:right="0" w:firstLine="560"/>
        <w:spacing w:before="450" w:after="450" w:line="312" w:lineRule="auto"/>
      </w:pPr>
      <w:r>
        <w:rPr>
          <w:rFonts w:ascii="宋体" w:hAnsi="宋体" w:eastAsia="宋体" w:cs="宋体"/>
          <w:color w:val="000"/>
          <w:sz w:val="28"/>
          <w:szCs w:val="28"/>
        </w:rPr>
        <w:t xml:space="preserve">（一）认真总结，有效推进。各县区要对照全市生活饮用水安全推进工程的“三年”目标任务，认真总结去年农村公共供水单位专项整治工作经验，查找差距，在去年的基础上进一步提高监督覆盖率和建档率，达到100%；针对供水单位“消毒”和“检测”两大薄弱环节，认真研究部署措施，努力提高消毒率和检测率，突破监督瓶颈，确保农村生活饮用水卫生监督和卫生许可工作有效推进。</w:t>
      </w:r>
    </w:p>
    <w:p>
      <w:pPr>
        <w:ind w:left="0" w:right="0" w:firstLine="560"/>
        <w:spacing w:before="450" w:after="450" w:line="312" w:lineRule="auto"/>
      </w:pPr>
      <w:r>
        <w:rPr>
          <w:rFonts w:ascii="宋体" w:hAnsi="宋体" w:eastAsia="宋体" w:cs="宋体"/>
          <w:color w:val="000"/>
          <w:sz w:val="28"/>
          <w:szCs w:val="28"/>
        </w:rPr>
        <w:t xml:space="preserve">（二）加强监测，务求实效。各县区通过积极开展农村生活饮用水卫生监督监测和现场快速检测工作，对供水单位进行一次消毒措施配备使用和水质微生物指标合格率的调查，全面掌握当地当地农村饮用水水质微生物指标合格情况。根据水质检测和现场快速检测情况，查找薄弱环节，采取有效措施，加大执法力度，及时消除卫生安全隐患，保障广大群众饮水安全。</w:t>
      </w:r>
    </w:p>
    <w:p>
      <w:pPr>
        <w:ind w:left="0" w:right="0" w:firstLine="560"/>
        <w:spacing w:before="450" w:after="450" w:line="312" w:lineRule="auto"/>
      </w:pPr>
      <w:r>
        <w:rPr>
          <w:rFonts w:ascii="黑体" w:hAnsi="黑体" w:eastAsia="黑体" w:cs="黑体"/>
          <w:color w:val="000000"/>
          <w:sz w:val="34"/>
          <w:szCs w:val="34"/>
          <w:b w:val="1"/>
          <w:bCs w:val="1"/>
        </w:rPr>
        <w:t xml:space="preserve">2024年工作方案格式模板范文三</w:t>
      </w:r>
    </w:p>
    <w:p>
      <w:pPr>
        <w:ind w:left="0" w:right="0" w:firstLine="560"/>
        <w:spacing w:before="450" w:after="450" w:line="312" w:lineRule="auto"/>
      </w:pPr>
      <w:r>
        <w:rPr>
          <w:rFonts w:ascii="宋体" w:hAnsi="宋体" w:eastAsia="宋体" w:cs="宋体"/>
          <w:color w:val="000"/>
          <w:sz w:val="28"/>
          <w:szCs w:val="28"/>
        </w:rPr>
        <w:t xml:space="preserve">根据中央治理商业贿赂领导小组《关于组织开展不正当交易行为自查自纠的实施意见》和省、市治理商业贿赂领导小组20xx年专项治理工作的部署要求，为了坚决纠正不正当交易行为，防止反弹现象，切实改正存在的问题，堵塞监管漏洞，推进治理商业贿赂工作扎实有效开展，结合我市实际，今年继续在全市深入开展对不正当交易行为自查自纠、集中整改工作。</w:t>
      </w:r>
    </w:p>
    <w:p>
      <w:pPr>
        <w:ind w:left="0" w:right="0" w:firstLine="560"/>
        <w:spacing w:before="450" w:after="450" w:line="312" w:lineRule="auto"/>
      </w:pPr>
      <w:r>
        <w:rPr>
          <w:rFonts w:ascii="宋体" w:hAnsi="宋体" w:eastAsia="宋体" w:cs="宋体"/>
          <w:color w:val="000"/>
          <w:sz w:val="28"/>
          <w:szCs w:val="28"/>
        </w:rPr>
        <w:t xml:space="preserve">1、总体目标：在20xx年普遍开展对不正当交易行为自查自纠的基础上，重点针对近两年来有关单位和个人新发生的不正当交易行为继续深入开展自查自纠、集中整改工作，使经营者普遍受到教育，错误观念和不正当交易行为得到纠正，依法经营和诚信经营意识不断增强；使国家公务员特别是领导干部主动查找和认识存在的问题，改正错误，强化廉洁自律意识；使监管部门和单位找准监管工作中的薄弱环节和漏洞，建立健全并落实规章制度，加强和改进监管工作。同时，通过继续深入开展自查自纠，发现商业贿赂案件线索，促进查办案件工作；针对体制机制和制度存在的弊端，提出改革创新的意见，建立健全防止商业贿赂长效机制。</w:t>
      </w:r>
    </w:p>
    <w:p>
      <w:pPr>
        <w:ind w:left="0" w:right="0" w:firstLine="560"/>
        <w:spacing w:before="450" w:after="450" w:line="312" w:lineRule="auto"/>
      </w:pPr>
      <w:r>
        <w:rPr>
          <w:rFonts w:ascii="宋体" w:hAnsi="宋体" w:eastAsia="宋体" w:cs="宋体"/>
          <w:color w:val="000"/>
          <w:sz w:val="28"/>
          <w:szCs w:val="28"/>
        </w:rPr>
        <w:t xml:space="preserve">2、基本原则：坚持以教育疏导为主；坚持依法依纪和依据政策办事；坚持实事求是、分类处理；坚持自查自纠与集中整改相结合、检查监督和建立长效机制相结合。</w:t>
      </w:r>
    </w:p>
    <w:p>
      <w:pPr>
        <w:ind w:left="0" w:right="0" w:firstLine="560"/>
        <w:spacing w:before="450" w:after="450" w:line="312" w:lineRule="auto"/>
      </w:pPr>
      <w:r>
        <w:rPr>
          <w:rFonts w:ascii="宋体" w:hAnsi="宋体" w:eastAsia="宋体" w:cs="宋体"/>
          <w:color w:val="000"/>
          <w:sz w:val="28"/>
          <w:szCs w:val="28"/>
        </w:rPr>
        <w:t xml:space="preserve">1、主要对象：一是各行业主管（监管）部门及其工作人员；二是企业事业单位及其管理人员和有业务处置权的人员等；三是有关国家机关干部和公务员。</w:t>
      </w:r>
    </w:p>
    <w:p>
      <w:pPr>
        <w:ind w:left="0" w:right="0" w:firstLine="560"/>
        <w:spacing w:before="450" w:after="450" w:line="312" w:lineRule="auto"/>
      </w:pPr>
      <w:r>
        <w:rPr>
          <w:rFonts w:ascii="宋体" w:hAnsi="宋体" w:eastAsia="宋体" w:cs="宋体"/>
          <w:color w:val="000"/>
          <w:sz w:val="28"/>
          <w:szCs w:val="28"/>
        </w:rPr>
        <w:t xml:space="preserve">2、范围：由各行业主管（监管）部门组织本行业企业事业等单位对20xx年以来单位和个人发生的不正当交易行为开展自查自纠。</w:t>
      </w:r>
    </w:p>
    <w:p>
      <w:pPr>
        <w:ind w:left="0" w:right="0" w:firstLine="560"/>
        <w:spacing w:before="450" w:after="450" w:line="312" w:lineRule="auto"/>
      </w:pPr>
      <w:r>
        <w:rPr>
          <w:rFonts w:ascii="宋体" w:hAnsi="宋体" w:eastAsia="宋体" w:cs="宋体"/>
          <w:color w:val="000"/>
          <w:sz w:val="28"/>
          <w:szCs w:val="28"/>
        </w:rPr>
        <w:t xml:space="preserve">3、重点领域：重点抓好工程建设、土地出让、产权交易、医药购销、政府采购、资源开发和经销等领域的自查自纠。同时，抓好银行信贷、商业保险、出版发行、体育、电信、电力、质检、环保等方面的自查自纠。其他部门和行业也要结合自身实际，针对存在的问题，根据本方案，开展自查自纠和集中整改。</w:t>
      </w:r>
    </w:p>
    <w:p>
      <w:pPr>
        <w:ind w:left="0" w:right="0" w:firstLine="560"/>
        <w:spacing w:before="450" w:after="450" w:line="312" w:lineRule="auto"/>
      </w:pPr>
      <w:r>
        <w:rPr>
          <w:rFonts w:ascii="宋体" w:hAnsi="宋体" w:eastAsia="宋体" w:cs="宋体"/>
          <w:color w:val="000"/>
          <w:sz w:val="28"/>
          <w:szCs w:val="28"/>
        </w:rPr>
        <w:t xml:space="preserve">（一）行业主管（监管）部门重点查找和纠正的突出问题</w:t>
      </w:r>
    </w:p>
    <w:p>
      <w:pPr>
        <w:ind w:left="0" w:right="0" w:firstLine="560"/>
        <w:spacing w:before="450" w:after="450" w:line="312" w:lineRule="auto"/>
      </w:pPr>
      <w:r>
        <w:rPr>
          <w:rFonts w:ascii="宋体" w:hAnsi="宋体" w:eastAsia="宋体" w:cs="宋体"/>
          <w:color w:val="000"/>
          <w:sz w:val="28"/>
          <w:szCs w:val="28"/>
        </w:rPr>
        <w:t xml:space="preserve">各行业主管（监管）部门要结合各自特点，通过对本行业不正当交易行为的表现形式、发生规律、特点等进行分析，认真查找和纠正下列重点问题：</w:t>
      </w:r>
    </w:p>
    <w:p>
      <w:pPr>
        <w:ind w:left="0" w:right="0" w:firstLine="560"/>
        <w:spacing w:before="450" w:after="450" w:line="312" w:lineRule="auto"/>
      </w:pPr>
      <w:r>
        <w:rPr>
          <w:rFonts w:ascii="宋体" w:hAnsi="宋体" w:eastAsia="宋体" w:cs="宋体"/>
          <w:color w:val="000"/>
          <w:sz w:val="28"/>
          <w:szCs w:val="28"/>
        </w:rPr>
        <w:t xml:space="preserve">1、机关及其工作人员利用职权参与或干预企业事业单位经营活动，谋取非法利益的行为；</w:t>
      </w:r>
    </w:p>
    <w:p>
      <w:pPr>
        <w:ind w:left="0" w:right="0" w:firstLine="560"/>
        <w:spacing w:before="450" w:after="450" w:line="312" w:lineRule="auto"/>
      </w:pPr>
      <w:r>
        <w:rPr>
          <w:rFonts w:ascii="宋体" w:hAnsi="宋体" w:eastAsia="宋体" w:cs="宋体"/>
          <w:color w:val="000"/>
          <w:sz w:val="28"/>
          <w:szCs w:val="28"/>
        </w:rPr>
        <w:t xml:space="preserve">2、机关及其工作人员在实施行政许可、行政审批中索贿受贿的行为以及不给好处不办事、给了好处乱办事等行为；</w:t>
      </w:r>
    </w:p>
    <w:p>
      <w:pPr>
        <w:ind w:left="0" w:right="0" w:firstLine="560"/>
        <w:spacing w:before="450" w:after="450" w:line="312" w:lineRule="auto"/>
      </w:pPr>
      <w:r>
        <w:rPr>
          <w:rFonts w:ascii="宋体" w:hAnsi="宋体" w:eastAsia="宋体" w:cs="宋体"/>
          <w:color w:val="000"/>
          <w:sz w:val="28"/>
          <w:szCs w:val="28"/>
        </w:rPr>
        <w:t xml:space="preserve">3、玩忽职守、失职渎职以及其他不履行市场监管职责，放任、纵容甚至包庇搞不正当交易的行为；</w:t>
      </w:r>
    </w:p>
    <w:p>
      <w:pPr>
        <w:ind w:left="0" w:right="0" w:firstLine="560"/>
        <w:spacing w:before="450" w:after="450" w:line="312" w:lineRule="auto"/>
      </w:pPr>
      <w:r>
        <w:rPr>
          <w:rFonts w:ascii="宋体" w:hAnsi="宋体" w:eastAsia="宋体" w:cs="宋体"/>
          <w:color w:val="000"/>
          <w:sz w:val="28"/>
          <w:szCs w:val="28"/>
        </w:rPr>
        <w:t xml:space="preserve">4、监管手段、方法和有关规章制度存在的缺陷或不足；</w:t>
      </w:r>
    </w:p>
    <w:p>
      <w:pPr>
        <w:ind w:left="0" w:right="0" w:firstLine="560"/>
        <w:spacing w:before="450" w:after="450" w:line="312" w:lineRule="auto"/>
      </w:pPr>
      <w:r>
        <w:rPr>
          <w:rFonts w:ascii="宋体" w:hAnsi="宋体" w:eastAsia="宋体" w:cs="宋体"/>
          <w:color w:val="000"/>
          <w:sz w:val="28"/>
          <w:szCs w:val="28"/>
        </w:rPr>
        <w:t xml:space="preserve">5、违反统一市场原则或国家统一规定，擅自设置准入门槛或搞地方保护。</w:t>
      </w:r>
    </w:p>
    <w:p>
      <w:pPr>
        <w:ind w:left="0" w:right="0" w:firstLine="560"/>
        <w:spacing w:before="450" w:after="450" w:line="312" w:lineRule="auto"/>
      </w:pPr>
      <w:r>
        <w:rPr>
          <w:rFonts w:ascii="宋体" w:hAnsi="宋体" w:eastAsia="宋体" w:cs="宋体"/>
          <w:color w:val="000"/>
          <w:sz w:val="28"/>
          <w:szCs w:val="28"/>
        </w:rPr>
        <w:t xml:space="preserve">（二）企业事业等单位重点查找和纠正的突出问题</w:t>
      </w:r>
    </w:p>
    <w:p>
      <w:pPr>
        <w:ind w:left="0" w:right="0" w:firstLine="560"/>
        <w:spacing w:before="450" w:after="450" w:line="312" w:lineRule="auto"/>
      </w:pPr>
      <w:r>
        <w:rPr>
          <w:rFonts w:ascii="宋体" w:hAnsi="宋体" w:eastAsia="宋体" w:cs="宋体"/>
          <w:color w:val="000"/>
          <w:sz w:val="28"/>
          <w:szCs w:val="28"/>
        </w:rPr>
        <w:t xml:space="preserve">企业事业等单位要围绕经营决策、资产处置、资金调度、物资采购、市场营销等重点环节重点岗位，重点查找和纠正下列突出问题：</w:t>
      </w:r>
    </w:p>
    <w:p>
      <w:pPr>
        <w:ind w:left="0" w:right="0" w:firstLine="560"/>
        <w:spacing w:before="450" w:after="450" w:line="312" w:lineRule="auto"/>
      </w:pPr>
      <w:r>
        <w:rPr>
          <w:rFonts w:ascii="宋体" w:hAnsi="宋体" w:eastAsia="宋体" w:cs="宋体"/>
          <w:color w:val="000"/>
          <w:sz w:val="28"/>
          <w:szCs w:val="28"/>
        </w:rPr>
        <w:t xml:space="preserve">1、在商品购销（服务）中给予或收受不正当利益的行为；</w:t>
      </w:r>
    </w:p>
    <w:p>
      <w:pPr>
        <w:ind w:left="0" w:right="0" w:firstLine="560"/>
        <w:spacing w:before="450" w:after="450" w:line="312" w:lineRule="auto"/>
      </w:pPr>
      <w:r>
        <w:rPr>
          <w:rFonts w:ascii="宋体" w:hAnsi="宋体" w:eastAsia="宋体" w:cs="宋体"/>
          <w:color w:val="000"/>
          <w:sz w:val="28"/>
          <w:szCs w:val="28"/>
        </w:rPr>
        <w:t xml:space="preserve">2、为获取行政审批或行政许可，向有关部门或工作人员行贿的行为；</w:t>
      </w:r>
    </w:p>
    <w:p>
      <w:pPr>
        <w:ind w:left="0" w:right="0" w:firstLine="560"/>
        <w:spacing w:before="450" w:after="450" w:line="312" w:lineRule="auto"/>
      </w:pPr>
      <w:r>
        <w:rPr>
          <w:rFonts w:ascii="宋体" w:hAnsi="宋体" w:eastAsia="宋体" w:cs="宋体"/>
          <w:color w:val="000"/>
          <w:sz w:val="28"/>
          <w:szCs w:val="28"/>
        </w:rPr>
        <w:t xml:space="preserve">3、在各类招投标活动中，特别是在政府投资项目招投标中的违规违法行为；</w:t>
      </w:r>
    </w:p>
    <w:p>
      <w:pPr>
        <w:ind w:left="0" w:right="0" w:firstLine="560"/>
        <w:spacing w:before="450" w:after="450" w:line="312" w:lineRule="auto"/>
      </w:pPr>
      <w:r>
        <w:rPr>
          <w:rFonts w:ascii="宋体" w:hAnsi="宋体" w:eastAsia="宋体" w:cs="宋体"/>
          <w:color w:val="000"/>
          <w:sz w:val="28"/>
          <w:szCs w:val="28"/>
        </w:rPr>
        <w:t xml:space="preserve">4、在国有企业、事业单位改制和产权转让中违反规定，暗箱操作，侵吞国有资产、造成国有资产流失、侵害职工合法权益等问题；</w:t>
      </w:r>
    </w:p>
    <w:p>
      <w:pPr>
        <w:ind w:left="0" w:right="0" w:firstLine="560"/>
        <w:spacing w:before="450" w:after="450" w:line="312" w:lineRule="auto"/>
      </w:pPr>
      <w:r>
        <w:rPr>
          <w:rFonts w:ascii="宋体" w:hAnsi="宋体" w:eastAsia="宋体" w:cs="宋体"/>
          <w:color w:val="000"/>
          <w:sz w:val="28"/>
          <w:szCs w:val="28"/>
        </w:rPr>
        <w:t xml:space="preserve">5、经营决策机制和内部规章制度可能产生或纵容商业贿赂的问题。</w:t>
      </w:r>
    </w:p>
    <w:p>
      <w:pPr>
        <w:ind w:left="0" w:right="0" w:firstLine="560"/>
        <w:spacing w:before="450" w:after="450" w:line="312" w:lineRule="auto"/>
      </w:pPr>
      <w:r>
        <w:rPr>
          <w:rFonts w:ascii="宋体" w:hAnsi="宋体" w:eastAsia="宋体" w:cs="宋体"/>
          <w:color w:val="000"/>
          <w:sz w:val="28"/>
          <w:szCs w:val="28"/>
        </w:rPr>
        <w:t xml:space="preserve">各单位可以结合实际，在认真查找和纠正上述重点问题的同时，选择确定本行业本单位自查自纠的其他重点问题。</w:t>
      </w:r>
    </w:p>
    <w:p>
      <w:pPr>
        <w:ind w:left="0" w:right="0" w:firstLine="560"/>
        <w:spacing w:before="450" w:after="450" w:line="312" w:lineRule="auto"/>
      </w:pPr>
      <w:r>
        <w:rPr>
          <w:rFonts w:ascii="宋体" w:hAnsi="宋体" w:eastAsia="宋体" w:cs="宋体"/>
          <w:color w:val="000"/>
          <w:sz w:val="28"/>
          <w:szCs w:val="28"/>
        </w:rPr>
        <w:t xml:space="preserve">我市对不正当交易行为继续深入开展自查自纠和集中整改工作集中安排在20xx年4月至8月，大体分三个阶段六个环节进行。各行业主管（监管）部门和各企业事业单位要结合各自的实际，制定自查自纠和集中整改工作的具体办法，对本行业本单位自查自纠工作的时间进度、工作步骤和方式方法等作出具体安排。</w:t>
      </w:r>
    </w:p>
    <w:p>
      <w:pPr>
        <w:ind w:left="0" w:right="0" w:firstLine="560"/>
        <w:spacing w:before="450" w:after="450" w:line="312" w:lineRule="auto"/>
      </w:pPr>
      <w:r>
        <w:rPr>
          <w:rFonts w:ascii="宋体" w:hAnsi="宋体" w:eastAsia="宋体" w:cs="宋体"/>
          <w:color w:val="000"/>
          <w:sz w:val="28"/>
          <w:szCs w:val="28"/>
        </w:rPr>
        <w:t xml:space="preserve">1、宣传动员。各行业主管（监管）部门和各企业事业等单位要召开自查自纠专题动员会，对本行业本单位的自查自纠工作作出部署，提出明确要求。要在前一阶段动员部署的基础上，采取多种形式，集中一段时间组织深入学习中央《关于开展治理商业贿赂专项工作的意见》和中央、省、市关于组织开展不正当交易行为自查自纠和查处商业贿赂案件等方面的文件以及《反不正当竞争法》等有关法律法规和党纪政纪条规，进一步提高认识，统一思想，增强自查自纠的自觉性。要采取多种形式，加强宣传教育，为自查自纠工作营造良好的舆论氛围。</w:t>
      </w:r>
    </w:p>
    <w:p>
      <w:pPr>
        <w:ind w:left="0" w:right="0" w:firstLine="560"/>
        <w:spacing w:before="450" w:after="450" w:line="312" w:lineRule="auto"/>
      </w:pPr>
      <w:r>
        <w:rPr>
          <w:rFonts w:ascii="宋体" w:hAnsi="宋体" w:eastAsia="宋体" w:cs="宋体"/>
          <w:color w:val="000"/>
          <w:sz w:val="28"/>
          <w:szCs w:val="28"/>
        </w:rPr>
        <w:t xml:space="preserve">2、调查摸底。各行业主管（监管）部门和各企业事业等单位要深入开展摸底调查，掌握不正当交易行为的主要手段、方法和特点，所涉及的单位、岗位、环节、人员、资金等基本情况，以及监管工作和队伍管理中存在的问题。</w:t>
      </w:r>
    </w:p>
    <w:p>
      <w:pPr>
        <w:ind w:left="0" w:right="0" w:firstLine="560"/>
        <w:spacing w:before="450" w:after="450" w:line="312" w:lineRule="auto"/>
      </w:pPr>
      <w:r>
        <w:rPr>
          <w:rFonts w:ascii="宋体" w:hAnsi="宋体" w:eastAsia="宋体" w:cs="宋体"/>
          <w:color w:val="000"/>
          <w:sz w:val="28"/>
          <w:szCs w:val="28"/>
        </w:rPr>
        <w:t xml:space="preserve">3、查找突出问题。各行业主管（监管）部门和各企业事业等单位要采取召开本部门、本单位负责人和有关人员会议、个别谈话、组织检查以及运用审查营销费用、清理合同（副本）或补充协议及备忘录、查看董事会和部门工作会议记录、清理部门和单位规范性文件等措施和方法，认真查找存在的突出问题。对查找出来的问题要认真填写《个人自查自纠呈报表》（附件1）、《单位自查自纠呈报表》（附件2）并报有关单位备案。个人的\'自查自纠报表材料不存入本人人事档案，是普通干部、职员的由本级治贿办保存，科级干部的由所在县市区和局级治贿办保存，处级以上干部的统一报送市治贿办保存，作为案件查处牵涉时的依据。《单位自查自纠呈报表》报送上一级治贿办保存备案。</w:t>
      </w:r>
    </w:p>
    <w:p>
      <w:pPr>
        <w:ind w:left="0" w:right="0" w:firstLine="560"/>
        <w:spacing w:before="450" w:after="450" w:line="312" w:lineRule="auto"/>
      </w:pPr>
      <w:r>
        <w:rPr>
          <w:rFonts w:ascii="宋体" w:hAnsi="宋体" w:eastAsia="宋体" w:cs="宋体"/>
          <w:color w:val="000"/>
          <w:sz w:val="28"/>
          <w:szCs w:val="28"/>
        </w:rPr>
        <w:t xml:space="preserve">4、分类作出处理。对查找出的不正当交易问题，各主管（监管）部门和各企业事业等单位要按照工作和业务范围、干部管理权限和中央《关于开展治理商业贿赂专项工作的意见》确定的原则及中央关于组织开展不正当交易行为自查自纠工作的文件精神，依纪依法、实事求是地作出处理。坚持被查从严、自查从宽的处理原则，要根据事实、情节、后果，以及认错态度等，予以区别对待。</w:t>
      </w:r>
    </w:p>
    <w:p>
      <w:pPr>
        <w:ind w:left="0" w:right="0" w:firstLine="560"/>
        <w:spacing w:before="450" w:after="450" w:line="312" w:lineRule="auto"/>
      </w:pPr>
      <w:r>
        <w:rPr>
          <w:rFonts w:ascii="宋体" w:hAnsi="宋体" w:eastAsia="宋体" w:cs="宋体"/>
          <w:color w:val="000"/>
          <w:sz w:val="28"/>
          <w:szCs w:val="28"/>
        </w:rPr>
        <w:t xml:space="preserve">（1）对情节轻微的，以批评教育和自我纠正为主；</w:t>
      </w:r>
    </w:p>
    <w:p>
      <w:pPr>
        <w:ind w:left="0" w:right="0" w:firstLine="560"/>
        <w:spacing w:before="450" w:after="450" w:line="312" w:lineRule="auto"/>
      </w:pPr>
      <w:r>
        <w:rPr>
          <w:rFonts w:ascii="宋体" w:hAnsi="宋体" w:eastAsia="宋体" w:cs="宋体"/>
          <w:color w:val="000"/>
          <w:sz w:val="28"/>
          <w:szCs w:val="28"/>
        </w:rPr>
        <w:t xml:space="preserve">（2）对情节严重，但在自查自纠期间能主动说清问题并认识和纠正错误的，依据有关规定从轻、减轻或免予处分；</w:t>
      </w:r>
    </w:p>
    <w:p>
      <w:pPr>
        <w:ind w:left="0" w:right="0" w:firstLine="560"/>
        <w:spacing w:before="450" w:after="450" w:line="312" w:lineRule="auto"/>
      </w:pPr>
      <w:r>
        <w:rPr>
          <w:rFonts w:ascii="宋体" w:hAnsi="宋体" w:eastAsia="宋体" w:cs="宋体"/>
          <w:color w:val="000"/>
          <w:sz w:val="28"/>
          <w:szCs w:val="28"/>
        </w:rPr>
        <w:t xml:space="preserve">（3）对拒不自查自纠、弄虚作假或掩盖违规违纪违法问题的，一经发现，从严处理；</w:t>
      </w:r>
    </w:p>
    <w:p>
      <w:pPr>
        <w:ind w:left="0" w:right="0" w:firstLine="560"/>
        <w:spacing w:before="450" w:after="450" w:line="312" w:lineRule="auto"/>
      </w:pPr>
      <w:r>
        <w:rPr>
          <w:rFonts w:ascii="宋体" w:hAnsi="宋体" w:eastAsia="宋体" w:cs="宋体"/>
          <w:color w:val="000"/>
          <w:sz w:val="28"/>
          <w:szCs w:val="28"/>
        </w:rPr>
        <w:t xml:space="preserve">（4）对行业中普遍存在的问题，要结合纠风工作予以治理；</w:t>
      </w:r>
    </w:p>
    <w:p>
      <w:pPr>
        <w:ind w:left="0" w:right="0" w:firstLine="560"/>
        <w:spacing w:before="450" w:after="450" w:line="312" w:lineRule="auto"/>
      </w:pPr>
      <w:r>
        <w:rPr>
          <w:rFonts w:ascii="宋体" w:hAnsi="宋体" w:eastAsia="宋体" w:cs="宋体"/>
          <w:color w:val="000"/>
          <w:sz w:val="28"/>
          <w:szCs w:val="28"/>
        </w:rPr>
        <w:t xml:space="preserve">（5）对涉嫌违法犯罪的，要移送行政执法部门和司法机关处理。</w:t>
      </w:r>
    </w:p>
    <w:p>
      <w:pPr>
        <w:ind w:left="0" w:right="0" w:firstLine="560"/>
        <w:spacing w:before="450" w:after="450" w:line="312" w:lineRule="auto"/>
      </w:pPr>
      <w:r>
        <w:rPr>
          <w:rFonts w:ascii="宋体" w:hAnsi="宋体" w:eastAsia="宋体" w:cs="宋体"/>
          <w:color w:val="000"/>
          <w:sz w:val="28"/>
          <w:szCs w:val="28"/>
        </w:rPr>
        <w:t xml:space="preserve">5、认真搞好整改。针对自查中发现的突出问题，制定整改措施，切实加以整改。整改效果不好的，上级部门或主管（监管）部门要督促其重新进行整改。各企业事业等单位要完善内部管理制度，规范经营行为。各行业主管（监管）部门要针对监管中存在的问题，进一步加大监管力度。有关部门要开展对企业营销费用的审计、检查，切断不正当交易的资金渠道。</w:t>
      </w:r>
    </w:p>
    <w:p>
      <w:pPr>
        <w:ind w:left="0" w:right="0" w:firstLine="560"/>
        <w:spacing w:before="450" w:after="450" w:line="312" w:lineRule="auto"/>
      </w:pPr>
      <w:r>
        <w:rPr>
          <w:rFonts w:ascii="宋体" w:hAnsi="宋体" w:eastAsia="宋体" w:cs="宋体"/>
          <w:color w:val="000"/>
          <w:sz w:val="28"/>
          <w:szCs w:val="28"/>
        </w:rPr>
        <w:t xml:space="preserve">各行业主管（监管）部门和各企业事业等单位要针对自查自纠中发现的问题，清理、修订相关文件规定，建立健全规章制度，巩固自查自纠的成果。</w:t>
      </w:r>
    </w:p>
    <w:p>
      <w:pPr>
        <w:ind w:left="0" w:right="0" w:firstLine="560"/>
        <w:spacing w:before="450" w:after="450" w:line="312" w:lineRule="auto"/>
      </w:pPr>
      <w:r>
        <w:rPr>
          <w:rFonts w:ascii="宋体" w:hAnsi="宋体" w:eastAsia="宋体" w:cs="宋体"/>
          <w:color w:val="000"/>
          <w:sz w:val="28"/>
          <w:szCs w:val="28"/>
        </w:rPr>
        <w:t xml:space="preserve">6、组织检查总结。企业事业等单位自查自纠工作完成后，要认真总结并向本级主管（监管）部门书面报告自查自纠和问题整改工作情况，行业主管（监管）部门要将其自身及本行业的自查自纠情况进行认真总结。市治贿办要对各县市区和市直重点领域和行业主管监管部门（局）自查自纠工作和集中整改质量进行检查和评估。对自查自纠和问题整改不认真、不得力、效果不明显的，要责令其“补课”，通报批评，并追究责任。各县市区各行业主管（监管）部门在20xx年8月15日前将自查自纠情况、整改措施和整改结果书面报市治理商业贿赂领导小组办公室。8月30日前市治贿办将全市自查自纠、集中整改和检查情况书面报省治贿办。</w:t>
      </w:r>
    </w:p>
    <w:p>
      <w:pPr>
        <w:ind w:left="0" w:right="0" w:firstLine="560"/>
        <w:spacing w:before="450" w:after="450" w:line="312" w:lineRule="auto"/>
      </w:pPr>
      <w:r>
        <w:rPr>
          <w:rFonts w:ascii="宋体" w:hAnsi="宋体" w:eastAsia="宋体" w:cs="宋体"/>
          <w:color w:val="000"/>
          <w:sz w:val="28"/>
          <w:szCs w:val="28"/>
        </w:rPr>
        <w:t xml:space="preserve">深入开展不正当交易行为自查自纠、集中整改工作在市各级治理商业贿赂领导小组及其办公室的组织指导下实施，要按照市委办、市政府办《关于治理商业贿赂专项工作市直有关单位责任分工的意见》（衡办发[20xx]14号），坚持“谁主管（监管）、谁负责”的原则，依据职能分工和管理层级，认真组织自查自纠、集中整改工作。其中：</w:t>
      </w:r>
    </w:p>
    <w:p>
      <w:pPr>
        <w:ind w:left="0" w:right="0" w:firstLine="560"/>
        <w:spacing w:before="450" w:after="450" w:line="312" w:lineRule="auto"/>
      </w:pPr>
      <w:r>
        <w:rPr>
          <w:rFonts w:ascii="宋体" w:hAnsi="宋体" w:eastAsia="宋体" w:cs="宋体"/>
          <w:color w:val="000"/>
          <w:sz w:val="28"/>
          <w:szCs w:val="28"/>
        </w:rPr>
        <w:t xml:space="preserve">1、市国土资源局负责土地出让和矿产资源开发活动的自查自纠。重点对20xx年以来的每一宗土地出让和采矿权、探矿权出让过程进行梳理，看是否存在越权批地、违法供地等行为；经营性土地使用权是否通过招标、拍卖、挂牌交易方式出让；经济适用房、拆迁安置房等行政划拨用地，是否被更改为经营性房地产项目用地；招标、拍卖、挂牌交易是否严格按照有关规定进行；在矿山资源开发和经销方面是否存在暗箱操作、规避招标和拍卖的行为；在采矿权、探矿权出让和资源经销上是否存在商业贿赂的问题。</w:t>
      </w:r>
    </w:p>
    <w:p>
      <w:pPr>
        <w:ind w:left="0" w:right="0" w:firstLine="560"/>
        <w:spacing w:before="450" w:after="450" w:line="312" w:lineRule="auto"/>
      </w:pPr>
      <w:r>
        <w:rPr>
          <w:rFonts w:ascii="宋体" w:hAnsi="宋体" w:eastAsia="宋体" w:cs="宋体"/>
          <w:color w:val="000"/>
          <w:sz w:val="28"/>
          <w:szCs w:val="28"/>
        </w:rPr>
        <w:t xml:space="preserve">2、市建设局、建工局负责对工程建设活动的自查自纠，同时对市政基础设施工程建设，以及市政公用事业产权交易中相关的企业事业单位的自查自纠进行主抓。重点清查20xx年以来全部使用国有资金投资或者国有资金投资占控股或主导地位的建设工程项目中存在的商业贿赂问题。包括上述项目是否公开招标发包；有关部门是否依法审批招标方案；是否存在肢解工程的情况；是否严格按照有关法律、法规、规章进行招标投标；是否存在商业贿赂等其他方面的问题。</w:t>
      </w:r>
    </w:p>
    <w:p>
      <w:pPr>
        <w:ind w:left="0" w:right="0" w:firstLine="560"/>
        <w:spacing w:before="450" w:after="450" w:line="312" w:lineRule="auto"/>
      </w:pPr>
      <w:r>
        <w:rPr>
          <w:rFonts w:ascii="宋体" w:hAnsi="宋体" w:eastAsia="宋体" w:cs="宋体"/>
          <w:color w:val="000"/>
          <w:sz w:val="28"/>
          <w:szCs w:val="28"/>
        </w:rPr>
        <w:t xml:space="preserve">3、市卫生局负责对医药购销和医疗服务活动的自查自纠。重点治理医疗机构及其从业人员在医药购销和医疗服务中存在的商业贿赂问题。包括是否建立完善药品和医疗器械集中采购制度，对药品和医疗耗材价格的监管是否到位，流通环节是否减少，有无中间盘剥现象；重点对20xx年以来下属各医院、所、中心的大宗药品和医疗器械采购进行逐一梳理，看是否有公告、是否公开招标、合同是否完善，并和当时市场价格进行比对，是什么部门、什么人经办，中标供应商的情况、是否存在商业贿赂等其它方面的问题。同时，清查各医疗单位有无乱检查、乱开药、乱收费、变相涨价和层层加价情况；是否存在药品回扣和开单提成等商业贿赂方面的问题。</w:t>
      </w:r>
    </w:p>
    <w:p>
      <w:pPr>
        <w:ind w:left="0" w:right="0" w:firstLine="560"/>
        <w:spacing w:before="450" w:after="450" w:line="312" w:lineRule="auto"/>
      </w:pPr>
      <w:r>
        <w:rPr>
          <w:rFonts w:ascii="宋体" w:hAnsi="宋体" w:eastAsia="宋体" w:cs="宋体"/>
          <w:color w:val="000"/>
          <w:sz w:val="28"/>
          <w:szCs w:val="28"/>
        </w:rPr>
        <w:t xml:space="preserve">4、交通局负责组织工程建设领域从事本行业工程项目建设的项目业主、设计、施工、监理及有关中介机构等企业事业单位的自查自纠工作。</w:t>
      </w:r>
    </w:p>
    <w:p>
      <w:pPr>
        <w:ind w:left="0" w:right="0" w:firstLine="560"/>
        <w:spacing w:before="450" w:after="450" w:line="312" w:lineRule="auto"/>
      </w:pPr>
      <w:r>
        <w:rPr>
          <w:rFonts w:ascii="宋体" w:hAnsi="宋体" w:eastAsia="宋体" w:cs="宋体"/>
          <w:color w:val="000"/>
          <w:sz w:val="28"/>
          <w:szCs w:val="28"/>
        </w:rPr>
        <w:t xml:space="preserve">5、市国资委负责对产权交易活动的自查自纠。重点治理国有企业改组改制和产业结构调整中存在的商业贿赂问题。包括是否设立产权交易管理及监督机构，产权交易机构是否具备规定条件；产权交易的政策、规章是否完善；国有资产产权转让，含有偿兼并、破产企业资产变现，企业改组改制和产业结构调整中涉及产权交易行为，国家股、国有法人股增资扩股和转让，车辆及大型机器设备、生产线、车间等有形、无形资产的整体、部分产权转让，以及道路、桥梁等基础设施经营权的转让，是否在依法设立的产权交易机构按照有关程序、规定进行；是否存在商业贿赂等其它方面的问题。并对20xx年以来国有企业转让、出售情况进行梳理，是否存在商业贿赂等其它方面的问题。</w:t>
      </w:r>
    </w:p>
    <w:p>
      <w:pPr>
        <w:ind w:left="0" w:right="0" w:firstLine="560"/>
        <w:spacing w:before="450" w:after="450" w:line="312" w:lineRule="auto"/>
      </w:pPr>
      <w:r>
        <w:rPr>
          <w:rFonts w:ascii="宋体" w:hAnsi="宋体" w:eastAsia="宋体" w:cs="宋体"/>
          <w:color w:val="000"/>
          <w:sz w:val="28"/>
          <w:szCs w:val="28"/>
        </w:rPr>
        <w:t xml:space="preserve">6、市财政局负责组织政府采购业务活动的自查自纠工作。内容为：是否建立政府采购组织与管理体制，实行管理机构与执行机构分设；是否严格执行采购制度，并依法组织、监督采购活动；是否实行政府采购预算制度和专户集中支付制度；是否依法审批招标方案。逐项对20xx年以来的每项政府采购活动进行梳理和比对，看是否有公告、是否公开招标、合同是否完善、中标供应商的情况、是否存在商业贿赂等其它方面的问题。</w:t>
      </w:r>
    </w:p>
    <w:p>
      <w:pPr>
        <w:ind w:left="0" w:right="0" w:firstLine="560"/>
        <w:spacing w:before="450" w:after="450" w:line="312" w:lineRule="auto"/>
      </w:pPr>
      <w:r>
        <w:rPr>
          <w:rFonts w:ascii="宋体" w:hAnsi="宋体" w:eastAsia="宋体" w:cs="宋体"/>
          <w:color w:val="000"/>
          <w:sz w:val="28"/>
          <w:szCs w:val="28"/>
        </w:rPr>
        <w:t xml:space="preserve">7、食品药品监管部门负责组织药品和医疗器械生产经营企业的自查自纠工作。</w:t>
      </w:r>
    </w:p>
    <w:p>
      <w:pPr>
        <w:ind w:left="0" w:right="0" w:firstLine="560"/>
        <w:spacing w:before="450" w:after="450" w:line="312" w:lineRule="auto"/>
      </w:pPr>
      <w:r>
        <w:rPr>
          <w:rFonts w:ascii="宋体" w:hAnsi="宋体" w:eastAsia="宋体" w:cs="宋体"/>
          <w:color w:val="000"/>
          <w:sz w:val="28"/>
          <w:szCs w:val="28"/>
        </w:rPr>
        <w:t xml:space="preserve">8、银监局负责组织银行业金融机构的自查自纠工作。</w:t>
      </w:r>
    </w:p>
    <w:p>
      <w:pPr>
        <w:ind w:left="0" w:right="0" w:firstLine="560"/>
        <w:spacing w:before="450" w:after="450" w:line="312" w:lineRule="auto"/>
      </w:pPr>
      <w:r>
        <w:rPr>
          <w:rFonts w:ascii="宋体" w:hAnsi="宋体" w:eastAsia="宋体" w:cs="宋体"/>
          <w:color w:val="000"/>
          <w:sz w:val="28"/>
          <w:szCs w:val="28"/>
        </w:rPr>
        <w:t xml:space="preserve">9、新闻出版、教育等部门分别按照职能分工负责组织出版发行、印刷复制领域企业事业等单位的自查自纠工作。</w:t>
      </w:r>
    </w:p>
    <w:p>
      <w:pPr>
        <w:ind w:left="0" w:right="0" w:firstLine="560"/>
        <w:spacing w:before="450" w:after="450" w:line="312" w:lineRule="auto"/>
      </w:pPr>
      <w:r>
        <w:rPr>
          <w:rFonts w:ascii="宋体" w:hAnsi="宋体" w:eastAsia="宋体" w:cs="宋体"/>
          <w:color w:val="000"/>
          <w:sz w:val="28"/>
          <w:szCs w:val="28"/>
        </w:rPr>
        <w:t xml:space="preserve">10、工商行政管理、税务、质检、环保等部门要按照职能分工，积极配合行业主管（监管）部门抓好企业事业等单位的自查自纠，并抓好本部门及其所属机构的自查自纠工作。</w:t>
      </w:r>
    </w:p>
    <w:p>
      <w:pPr>
        <w:ind w:left="0" w:right="0" w:firstLine="560"/>
        <w:spacing w:before="450" w:after="450" w:line="312" w:lineRule="auto"/>
      </w:pPr>
      <w:r>
        <w:rPr>
          <w:rFonts w:ascii="宋体" w:hAnsi="宋体" w:eastAsia="宋体" w:cs="宋体"/>
          <w:color w:val="000"/>
          <w:sz w:val="28"/>
          <w:szCs w:val="28"/>
        </w:rPr>
        <w:t xml:space="preserve">其他相关成员单位，也要按照职责组织本系统深入开展自查自纠和集中整改工作。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强化工作责任制。各行业主管（监管）部门要切实加强对自查自纠工作的组织领导。要实行严格的工作责任制，主要领导负总责，分管领导直接抓，安排专门力量具体抓，形成一级抓一级的工作机制。对组织自查自纠敷衍了事、消极被动的，要追究有关领导的责任。企业事业单位要按照行业主管（监管）部门的统一要求，采取措施认真开展自查自纠。</w:t>
      </w:r>
    </w:p>
    <w:p>
      <w:pPr>
        <w:ind w:left="0" w:right="0" w:firstLine="560"/>
        <w:spacing w:before="450" w:after="450" w:line="312" w:lineRule="auto"/>
      </w:pPr>
      <w:r>
        <w:rPr>
          <w:rFonts w:ascii="宋体" w:hAnsi="宋体" w:eastAsia="宋体" w:cs="宋体"/>
          <w:color w:val="000"/>
          <w:sz w:val="28"/>
          <w:szCs w:val="28"/>
        </w:rPr>
        <w:t xml:space="preserve">2、加强督促检查。各县区、市直各单位、各主管（监管）部门要采取有力措施，加强对本行业本系统开展自查自纠工作的督促检查，全面了解情况，及时发现和解决问题。各级治理商业贿赂领导小组办公室要对重点行业和单位的自查自纠情况进行专项检查。市治理商业贿赂领导小组将于8月份组织力量，对各部门开展自查自纠工作情况集中进行一次检查，并在一定范围内通报。</w:t>
      </w:r>
    </w:p>
    <w:p>
      <w:pPr>
        <w:ind w:left="0" w:right="0" w:firstLine="560"/>
        <w:spacing w:before="450" w:after="450" w:line="312" w:lineRule="auto"/>
      </w:pPr>
      <w:r>
        <w:rPr>
          <w:rFonts w:ascii="宋体" w:hAnsi="宋体" w:eastAsia="宋体" w:cs="宋体"/>
          <w:color w:val="000"/>
          <w:sz w:val="28"/>
          <w:szCs w:val="28"/>
        </w:rPr>
        <w:t xml:space="preserve">3、搞好组织协调。市各级治理商业贿赂领导小组及其办公室要认真负责地做好组织协调工作。各行业主管（监管）部门和执纪执法机关、司法机关要各司其职、各尽其责，密切配合，提高工作的整体效能。</w:t>
      </w:r>
    </w:p>
    <w:p>
      <w:pPr>
        <w:ind w:left="0" w:right="0" w:firstLine="560"/>
        <w:spacing w:before="450" w:after="450" w:line="312" w:lineRule="auto"/>
      </w:pPr>
      <w:r>
        <w:rPr>
          <w:rFonts w:ascii="宋体" w:hAnsi="宋体" w:eastAsia="宋体" w:cs="宋体"/>
          <w:color w:val="000"/>
          <w:sz w:val="28"/>
          <w:szCs w:val="28"/>
        </w:rPr>
        <w:t xml:space="preserve">4、加强工作指导。市治贿领导小组及其办公室确定市国土局、建设局、建工局、卫生局、国资委和xx市6个单位作为自查自纠集中整改工作联系点。各县市区和各部门可以选择一些重点领域单位、行业和企业事业单位作为联系点或试点。通过联系点或试点总结经验，推动工作。</w:t>
      </w:r>
    </w:p>
    <w:p>
      <w:pPr>
        <w:ind w:left="0" w:right="0" w:firstLine="560"/>
        <w:spacing w:before="450" w:after="450" w:line="312" w:lineRule="auto"/>
      </w:pPr>
      <w:r>
        <w:rPr>
          <w:rFonts w:ascii="宋体" w:hAnsi="宋体" w:eastAsia="宋体" w:cs="宋体"/>
          <w:color w:val="000"/>
          <w:sz w:val="28"/>
          <w:szCs w:val="28"/>
        </w:rPr>
        <w:t xml:space="preserve">5、加强信息工作。各单位要重视信息工作，及时总结本单位在开展治理商业贿赂专项工作中好的做法和经验，认真完成信息上报任务。</w:t>
      </w:r>
    </w:p>
    <w:p>
      <w:pPr>
        <w:ind w:left="0" w:right="0" w:firstLine="560"/>
        <w:spacing w:before="450" w:after="450" w:line="312" w:lineRule="auto"/>
      </w:pPr>
      <w:r>
        <w:rPr>
          <w:rFonts w:ascii="宋体" w:hAnsi="宋体" w:eastAsia="宋体" w:cs="宋体"/>
          <w:color w:val="000"/>
          <w:sz w:val="28"/>
          <w:szCs w:val="28"/>
        </w:rPr>
        <w:t xml:space="preserve">主题词：自查自纠 实施方案 通知</w:t>
      </w:r>
    </w:p>
    <w:p>
      <w:pPr>
        <w:ind w:left="0" w:right="0" w:firstLine="560"/>
        <w:spacing w:before="450" w:after="450" w:line="312" w:lineRule="auto"/>
      </w:pPr>
      <w:r>
        <w:rPr>
          <w:rFonts w:ascii="宋体" w:hAnsi="宋体" w:eastAsia="宋体" w:cs="宋体"/>
          <w:color w:val="000"/>
          <w:sz w:val="28"/>
          <w:szCs w:val="28"/>
        </w:rPr>
        <w:t xml:space="preserve">抄 送：省治贿办，市委办公室，市政府办公室，市纪委监察局办公室，市治贿领导小组成员</w:t>
      </w:r>
    </w:p>
    <w:p>
      <w:pPr>
        <w:ind w:left="0" w:right="0" w:firstLine="560"/>
        <w:spacing w:before="450" w:after="450" w:line="312" w:lineRule="auto"/>
      </w:pPr>
      <w:r>
        <w:rPr>
          <w:rFonts w:ascii="宋体" w:hAnsi="宋体" w:eastAsia="宋体" w:cs="宋体"/>
          <w:color w:val="000"/>
          <w:sz w:val="28"/>
          <w:szCs w:val="28"/>
        </w:rPr>
        <w:t xml:space="preserve">xx市治理商业贿赂领导小组办公室 20xx年4月16日印发</w:t>
      </w:r>
    </w:p>
    <w:p>
      <w:pPr>
        <w:ind w:left="0" w:right="0" w:firstLine="560"/>
        <w:spacing w:before="450" w:after="450" w:line="312" w:lineRule="auto"/>
      </w:pPr>
      <w:r>
        <w:rPr>
          <w:rFonts w:ascii="宋体" w:hAnsi="宋体" w:eastAsia="宋体" w:cs="宋体"/>
          <w:color w:val="000"/>
          <w:sz w:val="28"/>
          <w:szCs w:val="28"/>
        </w:rPr>
        <w:t xml:space="preserve">【2024年工作方案格式模板范文】相关推荐文章:</w:t>
      </w:r>
    </w:p>
    <w:p>
      <w:pPr>
        <w:ind w:left="0" w:right="0" w:firstLine="560"/>
        <w:spacing w:before="450" w:after="450" w:line="312" w:lineRule="auto"/>
      </w:pPr>
      <w:r>
        <w:rPr>
          <w:rFonts w:ascii="宋体" w:hAnsi="宋体" w:eastAsia="宋体" w:cs="宋体"/>
          <w:color w:val="000"/>
          <w:sz w:val="28"/>
          <w:szCs w:val="28"/>
        </w:rPr>
        <w:t xml:space="preserve">工作方案格式 工作方案的格式及范文</w:t>
      </w:r>
    </w:p>
    <w:p>
      <w:pPr>
        <w:ind w:left="0" w:right="0" w:firstLine="560"/>
        <w:spacing w:before="450" w:after="450" w:line="312" w:lineRule="auto"/>
      </w:pPr>
      <w:r>
        <w:rPr>
          <w:rFonts w:ascii="宋体" w:hAnsi="宋体" w:eastAsia="宋体" w:cs="宋体"/>
          <w:color w:val="000"/>
          <w:sz w:val="28"/>
          <w:szCs w:val="28"/>
        </w:rPr>
        <w:t xml:space="preserve">2024年社会实践报告格式模板范文</w:t>
      </w:r>
    </w:p>
    <w:p>
      <w:pPr>
        <w:ind w:left="0" w:right="0" w:firstLine="560"/>
        <w:spacing w:before="450" w:after="450" w:line="312" w:lineRule="auto"/>
      </w:pPr>
      <w:r>
        <w:rPr>
          <w:rFonts w:ascii="宋体" w:hAnsi="宋体" w:eastAsia="宋体" w:cs="宋体"/>
          <w:color w:val="000"/>
          <w:sz w:val="28"/>
          <w:szCs w:val="28"/>
        </w:rPr>
        <w:t xml:space="preserve">2024年个人工作总结格式模板</w:t>
      </w:r>
    </w:p>
    <w:p>
      <w:pPr>
        <w:ind w:left="0" w:right="0" w:firstLine="560"/>
        <w:spacing w:before="450" w:after="450" w:line="312" w:lineRule="auto"/>
      </w:pPr>
      <w:r>
        <w:rPr>
          <w:rFonts w:ascii="宋体" w:hAnsi="宋体" w:eastAsia="宋体" w:cs="宋体"/>
          <w:color w:val="000"/>
          <w:sz w:val="28"/>
          <w:szCs w:val="28"/>
        </w:rPr>
        <w:t xml:space="preserve">2024年社会实践报告2024字格式模板 社会实践报告格式及范文</w:t>
      </w:r>
    </w:p>
    <w:p>
      <w:pPr>
        <w:ind w:left="0" w:right="0" w:firstLine="560"/>
        <w:spacing w:before="450" w:after="450" w:line="312" w:lineRule="auto"/>
      </w:pPr>
      <w:r>
        <w:rPr>
          <w:rFonts w:ascii="宋体" w:hAnsi="宋体" w:eastAsia="宋体" w:cs="宋体"/>
          <w:color w:val="000"/>
          <w:sz w:val="28"/>
          <w:szCs w:val="28"/>
        </w:rPr>
        <w:t xml:space="preserve">2024年社会实践报告的格式范文 社会实践报告格式范文模板五篇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2024-09-20T20:39:44+08:00</dcterms:created>
  <dcterms:modified xsi:type="dcterms:W3CDTF">2024-09-20T20:39:44+08:00</dcterms:modified>
</cp:coreProperties>
</file>

<file path=docProps/custom.xml><?xml version="1.0" encoding="utf-8"?>
<Properties xmlns="http://schemas.openxmlformats.org/officeDocument/2006/custom-properties" xmlns:vt="http://schemas.openxmlformats.org/officeDocument/2006/docPropsVTypes"/>
</file>