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新生儿科护理工作计划(18篇)</w:t>
      </w:r>
      <w:bookmarkEnd w:id="1"/>
    </w:p>
    <w:p>
      <w:pPr>
        <w:jc w:val="center"/>
        <w:spacing w:before="0" w:after="450"/>
      </w:pPr>
      <w:r>
        <w:rPr>
          <w:rFonts w:ascii="Arial" w:hAnsi="Arial" w:eastAsia="Arial" w:cs="Arial"/>
          <w:color w:val="999999"/>
          <w:sz w:val="20"/>
          <w:szCs w:val="20"/>
        </w:rPr>
        <w:t xml:space="preserve">来源：网络  作者：风吟鸟唱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新生儿科护理工作计划篇一1、继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新生儿科护理工作计划篇一</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1、加强护理人员“爱婴工作”相关知识培训2、加强母乳喂养健康教育宣教3、依据《爱婴医院评价细则(20xx版)》，每月定期对“爱婴”服务落实进行专项检查，及时进行督查及开展小组活动并记录。</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新生儿科护理工作计划篇二</w:t>
      </w:r>
    </w:p>
    <w:p>
      <w:pPr>
        <w:ind w:left="0" w:right="0" w:firstLine="560"/>
        <w:spacing w:before="450" w:after="450" w:line="312" w:lineRule="auto"/>
      </w:pPr>
      <w:r>
        <w:rPr>
          <w:rFonts w:ascii="宋体" w:hAnsi="宋体" w:eastAsia="宋体" w:cs="宋体"/>
          <w:color w:val="000"/>
          <w:sz w:val="28"/>
          <w:szCs w:val="28"/>
        </w:rPr>
        <w:t xml:space="preserve">20xx年儿科护理工作将围绕医院、护理部工作计划，根据“二级综合医院”评审标准及《优质护理服务评价细则》,把巩固“二级甲等医院”，推进优质护理服务、继续开展爱婴医院各项工作，作为主要工作重点，现计划如下：</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1、加强护理人员“爱婴工作”相关知识培训2、加强母乳喂养健康教育宣教3、依据《爱婴医院评价细则》,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新生儿科护理工作计划篇四</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新生儿科护理工作计划篇六</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完善护理紧急风险预案，平时工作中注意培养护士的应急能力，对每项应急工作都要做回顾性评价，从中吸取经验教训，提高护士对突发事件的反应能力。儿科护理工作计划</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新生儿科护理工作计划篇七</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1)口服0rs液：适用于轻、中度脱水而无严重呕吐者。累积损失量按轻度脱水50m1/kg、中度脱水80～100m1/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2)静脉补液：适用于中度以上脱水的患儿。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m1/kg;重度脱水150～180m1/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m1/kg.继续损失量、生理需要量则在补充累积损失量以后的12～16h内均匀滴入，滴速为每小时5m1/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注意及时更换，每次便后用温水清洗臀部，蘸干，涂油，保持会*及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新生儿科护理工作计划篇八</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新生儿科护理工作计划篇九</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新生儿科护理工作计划篇十</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新生儿科护理工作计划篇十一</w:t>
      </w:r>
    </w:p>
    <w:p>
      <w:pPr>
        <w:ind w:left="0" w:right="0" w:firstLine="560"/>
        <w:spacing w:before="450" w:after="450" w:line="312" w:lineRule="auto"/>
      </w:pPr>
      <w:r>
        <w:rPr>
          <w:rFonts w:ascii="宋体" w:hAnsi="宋体" w:eastAsia="宋体" w:cs="宋体"/>
          <w:color w:val="000"/>
          <w:sz w:val="28"/>
          <w:szCs w:val="28"/>
        </w:rPr>
        <w:t xml:space="preserve">过去的一年，在科室病人数量急剧增加的高压状态下，全科医护人员共同努力，顽强拼搏，各项护理工作顺利完成，特别是在二甲复审过程中，成绩突出。新的一年我们将再接再厉，争取取得更大收获。现将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 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新生儿科护理工作计划篇十二</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新的一年里，随着科室条件的改善，对护理工作也提出了更高的要求，根据护理部20xx年护理工作计划结合本科室实际工作，特制订20xx年儿科护理工作计划如下：</w:t>
      </w:r>
    </w:p>
    <w:p>
      <w:pPr>
        <w:ind w:left="0" w:right="0" w:firstLine="560"/>
        <w:spacing w:before="450" w:after="450" w:line="312" w:lineRule="auto"/>
      </w:pPr>
      <w:r>
        <w:rPr>
          <w:rFonts w:ascii="宋体" w:hAnsi="宋体" w:eastAsia="宋体" w:cs="宋体"/>
          <w:color w:val="000"/>
          <w:sz w:val="28"/>
          <w:szCs w:val="28"/>
        </w:rPr>
        <w:t xml:space="preserve">1、组织全体护理人员认真学习《优质护理服务评价细则》，按评价标准找差距，抓落实，改善并提高护理服务。</w:t>
      </w:r>
    </w:p>
    <w:p>
      <w:pPr>
        <w:ind w:left="0" w:right="0" w:firstLine="560"/>
        <w:spacing w:before="450" w:after="450" w:line="312" w:lineRule="auto"/>
      </w:pPr>
      <w:r>
        <w:rPr>
          <w:rFonts w:ascii="宋体" w:hAnsi="宋体" w:eastAsia="宋体" w:cs="宋体"/>
          <w:color w:val="000"/>
          <w:sz w:val="28"/>
          <w:szCs w:val="28"/>
        </w:rPr>
        <w:t xml:space="preserve">2、按照护理部对护士修养与礼仪规范的要求，强化服务意识。坚持上班前举行服装整理仪式，推行“问好”从我做起，从身边的人做起。使护士在工作中保持整洁文雅、端庄大方，为给患者提供舒心服务打下良好基础。</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儿科护理工作计划以《第五版基础护理学》为基础，不断学习业务知识。加强十一项护理技术及急救能力训练，增高护理质量，培养一支业务技术精，素质高的护理队伍。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新生儿科护理工作计划篇十三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新生儿科护理工作计划篇十四</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新生儿科护理工作计划篇十五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新生儿科护理工作计划篇十六</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新生儿科护理工作计划篇十七</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新生儿科护理工作计划篇十八</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1)口服0rs液：适用于轻、中度脱水而无严重呕吐者。累积损失量按轻度脱水50m1/kg、中度脱水80～100m1/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2)静脉补液：适用于中度以上脱水的患儿。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m1/kg;重度脱水150～180m1/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m1/kg.继续损失量、生理需要量则在补充累积损失量以后的12～16h内均匀滴入，滴速为每小时5m1/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注意及时更换，每次便后用温水清洗臀部，蘸干，涂油，保持会*及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2024-10-20T03:32:55+08:00</dcterms:created>
  <dcterms:modified xsi:type="dcterms:W3CDTF">2024-10-20T03:32:55+08:00</dcterms:modified>
</cp:coreProperties>
</file>

<file path=docProps/custom.xml><?xml version="1.0" encoding="utf-8"?>
<Properties xmlns="http://schemas.openxmlformats.org/officeDocument/2006/custom-properties" xmlns:vt="http://schemas.openxmlformats.org/officeDocument/2006/docPropsVTypes"/>
</file>