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高中班主任安全工作计划(三篇)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高中班主任安全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高中班主任安全工作计划篇一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高中班主任安全工作计划篇二</w:t>
      </w:r>
    </w:p>
    <w:p>
      <w:pPr>
        <w:ind w:left="0" w:right="0" w:firstLine="560"/>
        <w:spacing w:before="450" w:after="450" w:line="312" w:lineRule="auto"/>
      </w:pPr>
      <w:r>
        <w:rPr>
          <w:rFonts w:ascii="宋体" w:hAnsi="宋体" w:eastAsia="宋体" w:cs="宋体"/>
          <w:color w:val="000"/>
          <w:sz w:val="28"/>
          <w:szCs w:val="28"/>
        </w:rPr>
        <w:t xml:space="preserve">根据学校的安排，本学期我担任高二(4)班的班级管理工作。本学期高二(4)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高中班主任安全工作计划篇三</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(9)、严格执行学生安全事故报告制度，做到及时、准确。妥善处理各类突发事件。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(10)、放学后，检查班级电器是否关闭、有无滞留学生、关好门窗方可离校。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2024-10-20T03:33:31+08:00</dcterms:created>
  <dcterms:modified xsi:type="dcterms:W3CDTF">2024-10-20T03:33:31+08:00</dcterms:modified>
</cp:coreProperties>
</file>

<file path=docProps/custom.xml><?xml version="1.0" encoding="utf-8"?>
<Properties xmlns="http://schemas.openxmlformats.org/officeDocument/2006/custom-properties" xmlns:vt="http://schemas.openxmlformats.org/officeDocument/2006/docPropsVTypes"/>
</file>