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在全市打好打赢精准脱贫攻坚战电视电话会议上的讲话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打好打赢精准脱贫攻坚战电视电话会议上的讲话同志们：刚才，*同志、*同志学习了文件，*县、*市主要负责同志作表态发言。下面，我讲三点意见。一、认清严峻形势，切实增强责任感紧迫感。要清醒认识到脱贫攻坚是重大政治责任和政治担当。脱...</w:t>
      </w:r>
    </w:p>
    <w:p>
      <w:pPr>
        <w:ind w:left="0" w:right="0" w:firstLine="560"/>
        <w:spacing w:before="450" w:after="450" w:line="312" w:lineRule="auto"/>
      </w:pPr>
      <w:r>
        <w:rPr>
          <w:rFonts w:ascii="宋体" w:hAnsi="宋体" w:eastAsia="宋体" w:cs="宋体"/>
          <w:color w:val="000"/>
          <w:sz w:val="28"/>
          <w:szCs w:val="28"/>
        </w:rPr>
        <w:t xml:space="preserve">市委书记*在全市打好打赢精准脱贫攻坚战电视电话会议上的讲话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刚才，*同志、*同志学习了文件，*县、*市主要负责同志作表态发言。下面，我讲三点意见。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一、认清严峻形势，切实增强责任感紧迫感。</w:t>
      </w:r>
    </w:p>
    <w:p>
      <w:pPr>
        <w:ind w:left="0" w:right="0" w:firstLine="560"/>
        <w:spacing w:before="450" w:after="450" w:line="312" w:lineRule="auto"/>
      </w:pPr>
      <w:r>
        <w:rPr>
          <w:rFonts w:ascii="宋体" w:hAnsi="宋体" w:eastAsia="宋体" w:cs="宋体"/>
          <w:color w:val="000"/>
          <w:sz w:val="28"/>
          <w:szCs w:val="28"/>
        </w:rPr>
        <w:t xml:space="preserve">要清醒认识到脱贫攻坚是重大政治责任和政治担当。脱贫攻坚是习总书记最关心的事，花心血和精力最多的事。6月11日，总书记再次对脱贫攻坚作出重要指示强调，“脱贫攻坚时间紧、任务重，必须真抓实干、埋头苦干。各级党委和政府要以更加昂扬的精神状态、更加扎实的工作作风，团结带领广大干部群众坚定信心、顽强奋斗，万众一心夺取脱贫攻坚战全面胜利。”6月14日，省委书记*主持召开专题会议，传达贯彻习近平总书记关于脱贫攻坚的重要指示精神和中央打赢脱贫攻坚战三年行动电视电话会议精神，强调要切实增强打赢脱贫攻坚战的自觉性坚定性，坚决落实脱贫攻坚责任制，提高和巩固脱贫质量，实打实、硬碰硬落实好党中央决策部署。各地各部门要深入贯彻落实习近平扶贫开发思想，增强“四个意识”，把思想和行动统一到习总书记重要指示精神上来，统一到省委的决策部署上来，做到责任精准，责任落地，尽锐出战，抓出实效，切实打好打赢脱贫攻坚战。</w:t>
      </w:r>
    </w:p>
    <w:p>
      <w:pPr>
        <w:ind w:left="0" w:right="0" w:firstLine="560"/>
        <w:spacing w:before="450" w:after="450" w:line="312" w:lineRule="auto"/>
      </w:pPr>
      <w:r>
        <w:rPr>
          <w:rFonts w:ascii="宋体" w:hAnsi="宋体" w:eastAsia="宋体" w:cs="宋体"/>
          <w:color w:val="000"/>
          <w:sz w:val="28"/>
          <w:szCs w:val="28"/>
        </w:rPr>
        <w:t xml:space="preserve">要清醒认识到我市脱贫攻坚问题十分突出。去年，在省脱贫攻坚考核中位次垫底，存在着贫困对象识别和退出不精准、财政扶贫资金使用绩效不高、资金结转结余量大、贫困人口住院及门诊慢性病医疗费用实际报销比例低、特色产业带动不强、易地扶贫搬迁等方面的问题。问题比较普遍，问题十分严重。之所以出现这些问题，最根本的原因是我们思想上不重视、措施上不精准、作风上不扎实、工作上不落实。</w:t>
      </w:r>
    </w:p>
    <w:p>
      <w:pPr>
        <w:ind w:left="0" w:right="0" w:firstLine="560"/>
        <w:spacing w:before="450" w:after="450" w:line="312" w:lineRule="auto"/>
      </w:pPr>
      <w:r>
        <w:rPr>
          <w:rFonts w:ascii="宋体" w:hAnsi="宋体" w:eastAsia="宋体" w:cs="宋体"/>
          <w:color w:val="000"/>
          <w:sz w:val="28"/>
          <w:szCs w:val="28"/>
        </w:rPr>
        <w:t xml:space="preserve">要清醒认识到时间越来越紧、考核越来越严。脱贫攻坚是立了军令状的，完不成任务是要提头来见的，现在离兑现军令状的期限越来越近，*年全市要实现贫困人口、贫困村全部脱贫出列，*年巩固提升，一共也就两年半时间。今后的考核评估越来越严，从*年起，省将直接考核到县，县级考核平均得分作为市州党政扶贫成效考核结果。今后的国考、省考问责也会越来越严。7月下旬，国务院扶贫办将对*开展2024年脱贫攻坚督查巡查，各地要高度重视，精心准备，确保不出问题。</w:t>
      </w:r>
    </w:p>
    <w:p>
      <w:pPr>
        <w:ind w:left="0" w:right="0" w:firstLine="560"/>
        <w:spacing w:before="450" w:after="450" w:line="312" w:lineRule="auto"/>
      </w:pPr>
      <w:r>
        <w:rPr>
          <w:rFonts w:ascii="宋体" w:hAnsi="宋体" w:eastAsia="宋体" w:cs="宋体"/>
          <w:color w:val="000"/>
          <w:sz w:val="28"/>
          <w:szCs w:val="28"/>
        </w:rPr>
        <w:t xml:space="preserve">二、坚持精准方略，下足“绣花”功夫</w:t>
      </w:r>
    </w:p>
    <w:p>
      <w:pPr>
        <w:ind w:left="0" w:right="0" w:firstLine="560"/>
        <w:spacing w:before="450" w:after="450" w:line="312" w:lineRule="auto"/>
      </w:pPr>
      <w:r>
        <w:rPr>
          <w:rFonts w:ascii="宋体" w:hAnsi="宋体" w:eastAsia="宋体" w:cs="宋体"/>
          <w:color w:val="000"/>
          <w:sz w:val="28"/>
          <w:szCs w:val="28"/>
        </w:rPr>
        <w:t xml:space="preserve">精准是习近平总书记扶贫开发战略思想的核心内容，总书记多次强调，“扶贫开发贵在精准，重在精准，成败之举在于精准。”4月底在*视察时又殷殷嘱咐，“要坚持精准扶贫精准脱贫。”我们要按照习近平总书记的要求，真正把精准扶贫精准脱贫方略落到实处。</w:t>
      </w:r>
    </w:p>
    <w:p>
      <w:pPr>
        <w:ind w:left="0" w:right="0" w:firstLine="560"/>
        <w:spacing w:before="450" w:after="450" w:line="312" w:lineRule="auto"/>
      </w:pPr>
      <w:r>
        <w:rPr>
          <w:rFonts w:ascii="宋体" w:hAnsi="宋体" w:eastAsia="宋体" w:cs="宋体"/>
          <w:color w:val="000"/>
          <w:sz w:val="28"/>
          <w:szCs w:val="28"/>
        </w:rPr>
        <w:t xml:space="preserve">要坚持脱贫目标和扶贫标准不动摇，切实提高和巩固脱贫质量。到2024年，稳定实现农村贫困人口不愁吃、不愁穿，义务教育、基本医疗和住房安全有保障，确保全市现行标准下农村贫困人口实现脱贫，贫困村实现出列。各地要实事求是，既不能降低标准、影响质量，犯“拖延症”，也不能调高标准、吊高胃口，犯“急躁症”，确保焦点不散、靶心不变。</w:t>
      </w:r>
    </w:p>
    <w:p>
      <w:pPr>
        <w:ind w:left="0" w:right="0" w:firstLine="560"/>
        <w:spacing w:before="450" w:after="450" w:line="312" w:lineRule="auto"/>
      </w:pPr>
      <w:r>
        <w:rPr>
          <w:rFonts w:ascii="宋体" w:hAnsi="宋体" w:eastAsia="宋体" w:cs="宋体"/>
          <w:color w:val="000"/>
          <w:sz w:val="28"/>
          <w:szCs w:val="28"/>
        </w:rPr>
        <w:t xml:space="preserve">要坚持从识别到退出全过程精准。我们现在的扶贫仍然是大水漫灌式的、粗放式的扶贫，方式方法不精准是我们工作中的短板。行百里者半九十。脱贫攻坚从识别到确认退出，再到巩固成效，实现彻底脱贫，全过程各环节都须坚持精准，要将精准贯彻到“最后一公里”、最后一个环节。精准识别是脱贫攻坚的基础工作和关键环节，必须“实打实”开展民主评议和公示公告等程序，确保实现“无一漏进、无一错进”。政策举措落实要因村因户因人实行分类指导、分类治理，做到一村一策、一户一法、一人一计。要聚焦产业扶贫，始终将发展产业作为实现脱贫的根本之策，确立主导特色产业，水田区重点发展“双水双绿”等生态种养模式；旱地区重点发展“两果”和粮饲兼顾、农牧结合、循环发展的新型种养结构，土地流转率达70%以上。每个贫困村确立一个脱贫增收的主导产业，落实一个龙头企业对口帮扶，建立或者规范两个农民专业合作社，每个有劳动能力的贫困户有一个以上脱贫增收项目，特色产业的带动率今年要达到45%，2024年达到65%。要聚焦健康扶贫，全面实施“基本医保+大病保险+医疗救助+补充医疗保险</w:t>
      </w:r>
    </w:p>
    <w:p>
      <w:pPr>
        <w:ind w:left="0" w:right="0" w:firstLine="560"/>
        <w:spacing w:before="450" w:after="450" w:line="312" w:lineRule="auto"/>
      </w:pPr>
      <w:r>
        <w:rPr>
          <w:rFonts w:ascii="宋体" w:hAnsi="宋体" w:eastAsia="宋体" w:cs="宋体"/>
          <w:color w:val="000"/>
          <w:sz w:val="28"/>
          <w:szCs w:val="28"/>
        </w:rPr>
        <w:t xml:space="preserve">”模式，全面实行先诊疗后付费、“一站式”“一票制”结算，按要求落实报销比例，决不能让一个贫困人口看不起病。要聚焦住房安全，9月30日前，易地扶贫搬迁完成“交钥匙”工程，住危房的错退户要整改到位；将今年的危房改造计划与贫困户脱贫安排紧密结合；对建档立卡户住房情况进行全面排查，2024年全部完成危房改造。要聚焦脱贫内生动力，坚持扶贫与扶志、扶智相结合，要通过宣传教育法治等手段，解决好扶贫养懒汉、不孝致贫等群众反映强烈的问题。要聚焦深度贫困地区，加大投入支持力度，配置最强的帮扶力量，啃下最硬的骨头。</w:t>
      </w:r>
    </w:p>
    <w:p>
      <w:pPr>
        <w:ind w:left="0" w:right="0" w:firstLine="560"/>
        <w:spacing w:before="450" w:after="450" w:line="312" w:lineRule="auto"/>
      </w:pPr>
      <w:r>
        <w:rPr>
          <w:rFonts w:ascii="宋体" w:hAnsi="宋体" w:eastAsia="宋体" w:cs="宋体"/>
          <w:color w:val="000"/>
          <w:sz w:val="28"/>
          <w:szCs w:val="28"/>
        </w:rPr>
        <w:t xml:space="preserve">三、强化责任担当，全力做好脱贫攻坚保障</w:t>
      </w:r>
    </w:p>
    <w:p>
      <w:pPr>
        <w:ind w:left="0" w:right="0" w:firstLine="560"/>
        <w:spacing w:before="450" w:after="450" w:line="312" w:lineRule="auto"/>
      </w:pPr>
      <w:r>
        <w:rPr>
          <w:rFonts w:ascii="宋体" w:hAnsi="宋体" w:eastAsia="宋体" w:cs="宋体"/>
          <w:color w:val="000"/>
          <w:sz w:val="28"/>
          <w:szCs w:val="28"/>
        </w:rPr>
        <w:t xml:space="preserve">要强化组织领导。县级党委是全县脱贫攻坚的总指挥部，县委书记要统揽脱贫攻坚，统筹做好进度安排、项目落地、资金使用、人力调配、推进实施等工作。乡镇和村是脱贫攻坚一线阵地，要充分发挥基层党组织战斗堡垒和驻村工作队主力军作用，夯实脱贫攻坚决战决胜的根基。</w:t>
      </w:r>
    </w:p>
    <w:p>
      <w:pPr>
        <w:ind w:left="0" w:right="0" w:firstLine="560"/>
        <w:spacing w:before="450" w:after="450" w:line="312" w:lineRule="auto"/>
      </w:pPr>
      <w:r>
        <w:rPr>
          <w:rFonts w:ascii="宋体" w:hAnsi="宋体" w:eastAsia="宋体" w:cs="宋体"/>
          <w:color w:val="000"/>
          <w:sz w:val="28"/>
          <w:szCs w:val="28"/>
        </w:rPr>
        <w:t xml:space="preserve">要压实扶贫责任。各级党政一把手对本地村出列、户脱贫结果承担主要领导责任。市县“四大家”领导对分管领域行业扶贫、对所包乡镇和联系村脱贫验收结果承担重要领导责任。市县直各单位一把手对落实本行业脱贫攻坚政策、完成本系统脱贫攻坚任务承担主体责任，对所驻村脱贫验收结果承担重要领导责任。驻村干部对所驻村脱贫验收结果承担直接责任。结对帮扶干部对所包保贫困户脱贫验收结果承担直接责任。</w:t>
      </w:r>
    </w:p>
    <w:p>
      <w:pPr>
        <w:ind w:left="0" w:right="0" w:firstLine="560"/>
        <w:spacing w:before="450" w:after="450" w:line="312" w:lineRule="auto"/>
      </w:pPr>
      <w:r>
        <w:rPr>
          <w:rFonts w:ascii="宋体" w:hAnsi="宋体" w:eastAsia="宋体" w:cs="宋体"/>
          <w:color w:val="000"/>
          <w:sz w:val="28"/>
          <w:szCs w:val="28"/>
        </w:rPr>
        <w:t xml:space="preserve">要集中优势兵力。“没有金刚钻，不揽瓷器活”，打最硬的攻坚战，就要用最强的队伍。要把县指挥部要做实做强，大员上阵，配齐配强指挥部工作人员，十二个工作专班要定岗到每个领导、定责到每个部门，指挥部发出的命令能迅速有效得到执行；驻村工作队是脱贫攻坚的“尖刀班”，要安排有责任心、有能力、有干劲的干部；刚提拨的和准备提拔的干部要充实到扶贫一线锻炼。</w:t>
      </w:r>
    </w:p>
    <w:p>
      <w:pPr>
        <w:ind w:left="0" w:right="0" w:firstLine="560"/>
        <w:spacing w:before="450" w:after="450" w:line="312" w:lineRule="auto"/>
      </w:pPr>
      <w:r>
        <w:rPr>
          <w:rFonts w:ascii="宋体" w:hAnsi="宋体" w:eastAsia="宋体" w:cs="宋体"/>
          <w:color w:val="000"/>
          <w:sz w:val="28"/>
          <w:szCs w:val="28"/>
        </w:rPr>
        <w:t xml:space="preserve">要加大财政投入。市县两级都要认真落实增列专项扶贫预算，要按照村出列、户脱贫需要，统筹整合各类项目资金，全力保障脱贫资金需求。要加快扶贫项目进度，当年确定的建设项目要倒排工期，按照时间节点组织实施，按期交账。要健全扶贫资金项目公告公示制度，市县扶贫资金分配方案一律公开，乡村两级扶贫项目安排和资金使用情况一律公告公示，接受群众和社会监督。</w:t>
      </w:r>
    </w:p>
    <w:p>
      <w:pPr>
        <w:ind w:left="0" w:right="0" w:firstLine="560"/>
        <w:spacing w:before="450" w:after="450" w:line="312" w:lineRule="auto"/>
      </w:pPr>
      <w:r>
        <w:rPr>
          <w:rFonts w:ascii="宋体" w:hAnsi="宋体" w:eastAsia="宋体" w:cs="宋体"/>
          <w:color w:val="000"/>
          <w:sz w:val="28"/>
          <w:szCs w:val="28"/>
        </w:rPr>
        <w:t xml:space="preserve">要加强执纪监督。要采取暗访、巡察、督查、考核等方式发现问题，对典型问题坚决查处、严肃追责，起到“问责一个、警醒一片”的效果。对本次省考核反馈问题清单，纪委查实后都要严肃追责问责。市攻坚办要定期交办问题清单，对牵头部门责任人、乡镇党委书记、村党支部书记和驻村工作队底数不清、情况不明、措施不实的决不容忍。今后凡是在中央和省考核、督查巡查、暗访及第三方评估中出现重大问题，影响*的，所在地方党委政府领导就地免职，以严格的追责问责倒逼各级干部真抓实干。</w:t>
      </w:r>
    </w:p>
    <w:p>
      <w:pPr>
        <w:ind w:left="0" w:right="0" w:firstLine="560"/>
        <w:spacing w:before="450" w:after="450" w:line="312" w:lineRule="auto"/>
      </w:pPr>
      <w:r>
        <w:rPr>
          <w:rFonts w:ascii="宋体" w:hAnsi="宋体" w:eastAsia="宋体" w:cs="宋体"/>
          <w:color w:val="000"/>
          <w:sz w:val="28"/>
          <w:szCs w:val="28"/>
        </w:rPr>
        <w:t xml:space="preserve">同志们，逆水行舟，不进则退；百舸争流，奋楫者先。*年*要冲刺全省脱贫攻坚成效第一方阵，各级干部尤其是领导干部要以壮士断腕的决心、舍我其谁的担当、破釜沉舟的勇气，披坚执锐、身先士卒，坚决打好精准扶贫、精准脱贫的翻身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2024-09-20T21:20:21+08:00</dcterms:created>
  <dcterms:modified xsi:type="dcterms:W3CDTF">2024-09-20T21:20:21+08:00</dcterms:modified>
</cp:coreProperties>
</file>

<file path=docProps/custom.xml><?xml version="1.0" encoding="utf-8"?>
<Properties xmlns="http://schemas.openxmlformats.org/officeDocument/2006/custom-properties" xmlns:vt="http://schemas.openxmlformats.org/officeDocument/2006/docPropsVTypes"/>
</file>