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关于前三季度全市经济形势和第四季度经济工作的讲话</w:t>
      </w:r>
      <w:bookmarkEnd w:id="1"/>
    </w:p>
    <w:p>
      <w:pPr>
        <w:jc w:val="center"/>
        <w:spacing w:before="0" w:after="450"/>
      </w:pPr>
      <w:r>
        <w:rPr>
          <w:rFonts w:ascii="Arial" w:hAnsi="Arial" w:eastAsia="Arial" w:cs="Arial"/>
          <w:color w:val="999999"/>
          <w:sz w:val="20"/>
          <w:szCs w:val="20"/>
        </w:rPr>
        <w:t xml:space="preserve">来源：网络  作者：心如止水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第一篇：关于前三季度全市经济形势和第四季度经济工作的讲话同志们：根据市政府研究的意见，我就今年前三个季度全市经济形势和第四季度经济工作，讲两个问题。一、关于前三季度全市经济形势今年1—9月，全市经济总体态势可以概括为：运行平稳、持续增长。...</w:t>
      </w:r>
    </w:p>
    <w:p>
      <w:pPr>
        <w:ind w:left="0" w:right="0" w:firstLine="560"/>
        <w:spacing w:before="450" w:after="450" w:line="312" w:lineRule="auto"/>
      </w:pPr>
      <w:r>
        <w:rPr>
          <w:rFonts w:ascii="黑体" w:hAnsi="黑体" w:eastAsia="黑体" w:cs="黑体"/>
          <w:color w:val="000000"/>
          <w:sz w:val="36"/>
          <w:szCs w:val="36"/>
          <w:b w:val="1"/>
          <w:bCs w:val="1"/>
        </w:rPr>
        <w:t xml:space="preserve">第一篇：关于前三季度全市经济形势和第四季度经济工作的讲话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根据市政府研究的意见，我就今年前三个季度全市经济形势和第四季度经济工作，讲两个问题。</w:t>
      </w:r>
    </w:p>
    <w:p>
      <w:pPr>
        <w:ind w:left="0" w:right="0" w:firstLine="560"/>
        <w:spacing w:before="450" w:after="450" w:line="312" w:lineRule="auto"/>
      </w:pPr>
      <w:r>
        <w:rPr>
          <w:rFonts w:ascii="宋体" w:hAnsi="宋体" w:eastAsia="宋体" w:cs="宋体"/>
          <w:color w:val="000"/>
          <w:sz w:val="28"/>
          <w:szCs w:val="28"/>
        </w:rPr>
        <w:t xml:space="preserve">一、关于前三季度全市经济形势</w:t>
      </w:r>
    </w:p>
    <w:p>
      <w:pPr>
        <w:ind w:left="0" w:right="0" w:firstLine="560"/>
        <w:spacing w:before="450" w:after="450" w:line="312" w:lineRule="auto"/>
      </w:pPr>
      <w:r>
        <w:rPr>
          <w:rFonts w:ascii="宋体" w:hAnsi="宋体" w:eastAsia="宋体" w:cs="宋体"/>
          <w:color w:val="000"/>
          <w:sz w:val="28"/>
          <w:szCs w:val="28"/>
        </w:rPr>
        <w:t xml:space="preserve">今年1—9月，全市经济总体态势可以概括为：运行平稳、持续增长。初步测算,1-9月全市GDp为275.31亿元，比去年同期增长11.6%，比去年同期的增幅提升0.4个百分点。其中，第一产业增加值66.01亿元，增长5%；第二产业增加值73.94亿元，增长17.8%；第三产业增加值135.35亿元，增长11.9%。全市财政总收入完成17.65亿元，增长17.8%，其中，地方财政收入11.12亿元，增长17.1%；上划中央“两税”4.49亿元，增长14.8%；上划中央、省所得税2.09亿元，增长28.9%。城镇居民人均可支配收入6363元，增长14.3%；农民人均现金收入2282元，增长12.2%。整个运行有五个较为明显的特点。</w:t>
      </w:r>
    </w:p>
    <w:p>
      <w:pPr>
        <w:ind w:left="0" w:right="0" w:firstLine="560"/>
        <w:spacing w:before="450" w:after="450" w:line="312" w:lineRule="auto"/>
      </w:pPr>
      <w:r>
        <w:rPr>
          <w:rFonts w:ascii="宋体" w:hAnsi="宋体" w:eastAsia="宋体" w:cs="宋体"/>
          <w:color w:val="000"/>
          <w:sz w:val="28"/>
          <w:szCs w:val="28"/>
        </w:rPr>
        <w:t xml:space="preserve">（一）产业集群逐步推进，工业生产持续增长。贯彻全省“抓住中部崛起机遇，加速推进湖南新型工业化”座谈会精神，全市确定了“十一五”期间重点培育发展先进机械制造、农副产品加工、矿产品加工、外向型加工贸易、生物质能源和再生资源五大产业集群的战略思路，制定了实施意见，明确了目标任务、发展重点、工作措施，对重点发展的汽车及零部件、机电设备制造、果蔬、粮油、林纸、畜禽、制药、矿产、水泥建材、加工贸易、生物质能源、再生资源开发等12类产业制定了发展规划和实施方案，一批产业集群龙头带动项目正在组织实施。1-9月，全市完成工业增加值63.8亿元，同比增长17.6%，较上年同期提升5个百分点；其中规模工业增加值44.71亿元，增长21.1%，较上年同期提升3.4个百分点，拉动GDp增长3.8个百分点。</w:t>
      </w:r>
    </w:p>
    <w:p>
      <w:pPr>
        <w:ind w:left="0" w:right="0" w:firstLine="560"/>
        <w:spacing w:before="450" w:after="450" w:line="312" w:lineRule="auto"/>
      </w:pPr>
      <w:r>
        <w:rPr>
          <w:rFonts w:ascii="宋体" w:hAnsi="宋体" w:eastAsia="宋体" w:cs="宋体"/>
          <w:color w:val="000"/>
          <w:sz w:val="28"/>
          <w:szCs w:val="28"/>
        </w:rPr>
        <w:t xml:space="preserve">工业用电量14.78亿千瓦时，同比增长15.8%。优势产业增势强劲。医药、食品、建材、纺织、林纸、冶炼等行业产值增幅超过26%，其中医药增长71.5%，纺织增长57.1%，冶炼增长40.3%，林纸增长39.1%。县区工业高位运行。1—9月，县区工业增加值完成97.1亿元，同比增长43.6%，比全市平均增幅高出26个百分点，蓝山、东安、江华、零陵、道县、新田六县区增幅超过50%，冷水滩、宁远、祁阳、双牌四县区增幅在32%以上。标志性企业运行平稳。1—9月，长丰、零烟、湘纸三大标志性企业完成产值25.26亿元，占全市规模工业总产值的19%，同比增长1.5%。其中，长丰汽车接近去年同期产量，生产汽车12530辆，完成产值15.03亿元；零烟生产效率和产品质量大幅提高，完成产值7.53亿元，同比增长12.5%；湘纸15万吨高档包装纸项目一期工程于8月底投料试产，比原计划提前一个月。规模企业生产销售衔接良好，效益提升。</w:t>
      </w:r>
    </w:p>
    <w:p>
      <w:pPr>
        <w:ind w:left="0" w:right="0" w:firstLine="560"/>
        <w:spacing w:before="450" w:after="450" w:line="312" w:lineRule="auto"/>
      </w:pPr>
      <w:r>
        <w:rPr>
          <w:rFonts w:ascii="宋体" w:hAnsi="宋体" w:eastAsia="宋体" w:cs="宋体"/>
          <w:color w:val="000"/>
          <w:sz w:val="28"/>
          <w:szCs w:val="28"/>
        </w:rPr>
        <w:t xml:space="preserve">全市规模工业1—9月实现产销率98.6%，实现利润5.10亿元，同比增加2.75亿元，增长119.8%。技改投入力度加大。前三季度全市完成技改投入28.2亿元，同比增长72.1%。一批重点工业技改项目进入大规模投入阶段，全市投资额1000万元以上重点工业技改项目前三季度完成技改投入21.9亿元，占全市技改投入的77.7%。园区建设成效明显。全市工业园区1—9月完成投资19.6亿元，新引进入园项目68个，完成工业总产值82.4亿元，增长25.9%；实现规模工业增加值18.4亿元，占全市规模以上工业的41.2%。凤凰园开发区管理体制进一步调整理顺。长丰工业园建设力度加大，按时完成了长丰MpV商务车项目1.7万多平方米的拆迁攻坚任务。15家国有企业改革工作基本完成，全部完成职工身份置换，置换身份17224人，筹措改革资金33965万元。</w:t>
      </w:r>
    </w:p>
    <w:p>
      <w:pPr>
        <w:ind w:left="0" w:right="0" w:firstLine="560"/>
        <w:spacing w:before="450" w:after="450" w:line="312" w:lineRule="auto"/>
      </w:pPr>
      <w:r>
        <w:rPr>
          <w:rFonts w:ascii="宋体" w:hAnsi="宋体" w:eastAsia="宋体" w:cs="宋体"/>
          <w:color w:val="000"/>
          <w:sz w:val="28"/>
          <w:szCs w:val="28"/>
        </w:rPr>
        <w:t xml:space="preserve">（二）农业经济平稳发展，新农村建设有序铺开。7月中旬尽管遭遇了“碧利斯”台风的袭击，给农业生产带来了巨大损失，我市广大干部群众坚持以各种方式抗灾夺丰收，仍然取得了较好的成绩。1—9月，全市完成农林牧渔业总产值120亿元，同比增长5.2%。全市粮食播种面积814.9万亩，比上年增加23.8万亩。据分析，全市粮食总产量可达295.85万吨，比上年增加0.8万吨。烤烟生产形势喜人，成为今年农业生产的一大亮点，产量、烟质、收购价格都为近年来最高。可收购58.5万担以上，与去年同比增加4.7万担。生猪生产逐步回升，效益明显增加。1-9月全市发展牲猪383.6万头，出栏481.2万头，进入三季度以来，价格上升，每头盈利198元，比二季度增加68元，增长52%。林木业增长较快。1—9月，全市林业产业完成产值4.79亿元，同比增长6.6%。农业产业化水平稳步提升，1—9月，农产品加工业实现销售收入62亿元，增长21%，实现增加值16亿元，增长20%。</w:t>
      </w:r>
    </w:p>
    <w:p>
      <w:pPr>
        <w:ind w:left="0" w:right="0" w:firstLine="560"/>
        <w:spacing w:before="450" w:after="450" w:line="312" w:lineRule="auto"/>
      </w:pPr>
      <w:r>
        <w:rPr>
          <w:rFonts w:ascii="宋体" w:hAnsi="宋体" w:eastAsia="宋体" w:cs="宋体"/>
          <w:color w:val="000"/>
          <w:sz w:val="28"/>
          <w:szCs w:val="28"/>
        </w:rPr>
        <w:t xml:space="preserve">新增农产品加工企业500多家，其中产值5000万元以上的3家。宝达食品、恒康集团、山香油脂、恒惠饲料等一批高科技农产品加工企业相继投产。新增企业原料基地20万亩，改造10万亩。新农村建设稳步推进，示范村建设进展快、来势好。全市有400多个村完成了平面规划编制，其中市级领导和县区主要领导联系的39个示范村基本完成了修建性详细规划编制。市、县区财政积极调整支出结构，稳定增加支农支出，预计全年财政支农支出达4.5亿元，比上年增长30%。39个市级领导和县区主要领导联系的示范村多渠道筹措建设资金2944万元，新培育主导产业145个，新修村组道路118公里，新维修水利设施16.2公里，新建社会公共设施203处；清空心房68429平方米，改水359处，改厕775处，改厨811处。各县区和市直单位向上申报新农村建设项目435个，已落实资金6.7亿元。</w:t>
      </w:r>
    </w:p>
    <w:p>
      <w:pPr>
        <w:ind w:left="0" w:right="0" w:firstLine="560"/>
        <w:spacing w:before="450" w:after="450" w:line="312" w:lineRule="auto"/>
      </w:pPr>
      <w:r>
        <w:rPr>
          <w:rFonts w:ascii="宋体" w:hAnsi="宋体" w:eastAsia="宋体" w:cs="宋体"/>
          <w:color w:val="000"/>
          <w:sz w:val="28"/>
          <w:szCs w:val="28"/>
        </w:rPr>
        <w:t xml:space="preserve">（三）重点项目建设进展顺利，固定资产投资增幅较大。1-9月，全市固定资产投资完成122.4亿元，增长42.6%，其中城乡50万元以上项目完成投资103.1亿元，同比增长48.6%。双牌、零陵、宁远、东安、江华5个县区超过了全市进度平均水平。1-9月，全市236个重点监管项目开工195个，开工率83%，完成投资69.28亿元，为年计划113.11亿元的61.2%，同比增长9%。市直108个重点项目，已开工87个；县区128个重点项目，已开工108个。市级领导联系的98个项目完成投资37.91亿元，为年计划的56.6%。零陵、祁阳、东安、道县、宁远、江华等6个县区投资超过年计划65%。交通基础设施投资力度加大。洛湛铁路永州南段七个标段全线开工，二广高速永邵段施工队伍全部进场，S323道县—永安关段的改造全面铺开，冷东公路完成施工招标，S217冷水滩至南镇、宁远至嘉禾公路完成施工图设计。商贸流通项目建设形势喜人。在建项目28个，今年计划投资14.8亿元，为历来投资最多的一年。长丰国际广场、粮油综合批发市场、农产品批发市场、舜德城市摩尔等项目正在抓紧施工。城建投资稳中有升。</w:t>
      </w:r>
    </w:p>
    <w:p>
      <w:pPr>
        <w:ind w:left="0" w:right="0" w:firstLine="560"/>
        <w:spacing w:before="450" w:after="450" w:line="312" w:lineRule="auto"/>
      </w:pPr>
      <w:r>
        <w:rPr>
          <w:rFonts w:ascii="宋体" w:hAnsi="宋体" w:eastAsia="宋体" w:cs="宋体"/>
          <w:color w:val="000"/>
          <w:sz w:val="28"/>
          <w:szCs w:val="28"/>
        </w:rPr>
        <w:t xml:space="preserve">[Nextpage]1—9月，全市共完成城建投资48.06亿元，占全年计划的77.5%，同比增长19.3%。柳子广场、永州大道城区段、零陵南路改建、舜皇大道东接线、市接待宾馆、舜帝广场、宋家洲西大桥、春江路铁路跨线桥等项目建设进展较好。工业投资快速增长。1—9月预计完成24亿元，增长58%。湘纸15万吨项目今年完成技改投入3.7亿元，累计完成8亿元；零烟30万大箱项目完成技改投入7822万元，累计完成2.2亿元，即将完工投产；长丰涂装、总装技改项目完成投入7230万元，累计完成1.8亿元，CF2冲压焊接项目累计完成投入6369万元。非国有投资和县区投资增势旺盛。1—9月，全市城镇以上非国有投资完成45.4亿元，同比增长40%,其中房地产投资完成10.2亿元，同比增长38%。各县区投资势头强劲,冷水滩、零陵分别达139.8%和74.2%。一批重大项目前期工作取得重大进展。湘桂铁路永州段扩能改造开始初步设计，二广高速永州至蓝山段正在进行初步设计,厦成高速永州段完成项目建议书评审，衡昆高速永州大道连接线完成工可编制，冷水滩500千伏输变电站完成选址，涔天河水库扩建工程进入国家水利部“十一五”开工建设规划，永州火电厂可研通过评审，第三期农网改造完成可研并报省电力公司，大型商品粮基地已经国家批准并进入可研编制阶段。</w:t>
      </w:r>
    </w:p>
    <w:p>
      <w:pPr>
        <w:ind w:left="0" w:right="0" w:firstLine="560"/>
        <w:spacing w:before="450" w:after="450" w:line="312" w:lineRule="auto"/>
      </w:pPr>
      <w:r>
        <w:rPr>
          <w:rFonts w:ascii="宋体" w:hAnsi="宋体" w:eastAsia="宋体" w:cs="宋体"/>
          <w:color w:val="000"/>
          <w:sz w:val="28"/>
          <w:szCs w:val="28"/>
        </w:rPr>
        <w:t xml:space="preserve">（四）招商引资成效明显，第三产业来势喜人。1-9月，全市新批外资项目73个，增长35.2%；实际利用外资1.25亿美元，增长18%；内联引资50亿元人民币，增长25%。在首届“中博会”上，我市招商引资成效显著，共签约项目144个，其中签约外资项目74个，总投资11.34亿美元，投资1000万美元以上的项目33个；签约内资项目70个，总投资126亿元，投资1亿元以上的项目24个。签约项目个数和签约金额仅次于长沙，排名全省第二。外贸出口增势强劲。1—9月，全市外贸进出口总额3967万美元，其中自营出口完成3355万美元，同比增长207.8%。今年新增外贸业务企业6家，熙可、科力、明达等公司外贸出口增长较快。金融经济运行平稳。金融机构各项存、贷款增加额、利润总额均创历史新高，全市金融机构本外币存款余额为360.6亿元，比年初增加51.32亿元，同比多增10.44亿元；其中城乡居民储蓄存款余额284.17亿元，比年初增加36.98亿元，同比多增4.88亿元。金融机构贷款余额171.97亿元，比年初增加19.63亿元，同比多增3.41亿元。</w:t>
      </w:r>
    </w:p>
    <w:p>
      <w:pPr>
        <w:ind w:left="0" w:right="0" w:firstLine="560"/>
        <w:spacing w:before="450" w:after="450" w:line="312" w:lineRule="auto"/>
      </w:pPr>
      <w:r>
        <w:rPr>
          <w:rFonts w:ascii="宋体" w:hAnsi="宋体" w:eastAsia="宋体" w:cs="宋体"/>
          <w:color w:val="000"/>
          <w:sz w:val="28"/>
          <w:szCs w:val="28"/>
        </w:rPr>
        <w:t xml:space="preserve">金融机构全部实现盈利，累计利润2.61亿元，同比增加2.1亿元。保险业快速发展。全市保险机构已增至12家，前9个月共实现保费收入6.15亿元。消费呈现强劲势头。1—9月，全市实现社会消费品零售总额86.17亿元，增长14.4%，增幅同比提升1.3个百分点，为近10年来最高。农产品、水泥价格大幅回升。8月份以来，生猪出栏价上涨12.6%，猪肉价比上半年上涨33%，达到8元/斤，其他肉禽价格也有一定上涨。蔬菜、水果平均涨幅达到27%。建筑水泥均价上涨80—100元/吨。住房、通信、旅游成为消费热点。全市商品房销售面积226万平方米，同比增长40%，销售均价上涨22.6%。全市邮电业务量、固定电话拥有量、移动电话拥有量稳步增长，同比分别增长6.1%、5.7%、16.4%。旅游消费持续升温。1-9月全市共接待游客392万人次，实现旅游收入16.65亿元，同比分别增长38.8%和39.6%。</w:t>
      </w:r>
    </w:p>
    <w:p>
      <w:pPr>
        <w:ind w:left="0" w:right="0" w:firstLine="560"/>
        <w:spacing w:before="450" w:after="450" w:line="312" w:lineRule="auto"/>
      </w:pPr>
      <w:r>
        <w:rPr>
          <w:rFonts w:ascii="宋体" w:hAnsi="宋体" w:eastAsia="宋体" w:cs="宋体"/>
          <w:color w:val="000"/>
          <w:sz w:val="28"/>
          <w:szCs w:val="28"/>
        </w:rPr>
        <w:t xml:space="preserve">（五）为民办实事顺利推进，社会发展和谐进步。全市各级各部门高度关注民生民利，精心组织实施8件实事。到9月底，我市承担的21项目标任务已完全铺开，进展顺利，一批与人民群众生产生活密切相关的项目见到成效。今年以来，全市新增城镇就业4.69万人，占年度任务的94%；下岗失业人员再就业新增2.37万人，占年度任务的95%；企业基本养老保险、工伤保险、基本医疗保险新增参保人数分别达1.43万、3.34万、3.28万人，各占年度任务的92.9%、95.4%、84%。财政预算安排“低保”资金增长15%，达到考核目标任务要求。建成县到乡镇公路32公里；建成乡镇到村水泥(沥青)路599公里，占年度任务的81.73%。新建农村沼气池5681口，占年度任务的81%。农村中小学寄宿制学校年度建设任务均已全面开工，主体完工13所。乡镇卫生院年度建设任务53所，主体完工49所，已竣工投入使用6所。解决农村饮水安全工程已完成年度投资任务。农村部分计划生育家庭奖励扶助、独生子女死亡伤残家庭扶助均已按要求达到工作进度。城市建成区绿地率年度指标25.5%,已达25.2%；新建城镇经济适用房8.12万平方米,为年度任务的162.4%；城镇最低收入家庭廉租房建设已全面启动；20所乡镇敬老院扩改建，竣工18所。集中入住五保对象年度任务600人，已完成调查摸底工作，有近四分之一的开始入住。通电话行政村年度任务99个已全部完成。安全生产形势平稳。前9个月安全生产事故起数同比下降25.4%，死亡、受伤人数及经济损失均比上年同期有不同程度下降。中心城市管理加强。通过集中整顿城市公共客运交通市场，打击“黑的”，取缔非法营运三轮摩托车4000余台，提升了永州的城市形象。与此同时，全市各项社会事业竞相发展，计划生育、教育、文化、卫生等社会事业迈出了新步伐。</w:t>
      </w:r>
    </w:p>
    <w:p>
      <w:pPr>
        <w:ind w:left="0" w:right="0" w:firstLine="560"/>
        <w:spacing w:before="450" w:after="450" w:line="312" w:lineRule="auto"/>
      </w:pPr>
      <w:r>
        <w:rPr>
          <w:rFonts w:ascii="宋体" w:hAnsi="宋体" w:eastAsia="宋体" w:cs="宋体"/>
          <w:color w:val="000"/>
          <w:sz w:val="28"/>
          <w:szCs w:val="28"/>
        </w:rPr>
        <w:t xml:space="preserve">总的来看，前9个月我市经济运行平稳，发展健康。但必须看到，我市现有的发展水平还比较低，当前经济运行中的一些困难和问题也比较突出。分析存在的问题，一是部分经济指标离年初确定的目标任务差距大。根据今年政府工作报告提出的经济工作目标任务，从前九个月的执行情况看，固定资产投资、财政收入、城乡居民人均收入等都超额完成了进度要求，而国内生产总值则有差距。虽然前九个月的GDp增幅达到了11.6%，比上年同期多了0.4个百分点，但没有实现12%的增幅目标，不仅欠了帐，还比二季度11.7%的增幅有所回落，其中一产业增幅比上年同期回落了1.3个百分点。这给四季度的工作增加了压力和难度。二是农民增收形势不容乐观。前九个月全市农民人均现金收入虽然同比增长12.2%，但比去年同期的增幅回落了4个百分点。</w:t>
      </w:r>
    </w:p>
    <w:p>
      <w:pPr>
        <w:ind w:left="0" w:right="0" w:firstLine="560"/>
        <w:spacing w:before="450" w:after="450" w:line="312" w:lineRule="auto"/>
      </w:pPr>
      <w:r>
        <w:rPr>
          <w:rFonts w:ascii="宋体" w:hAnsi="宋体" w:eastAsia="宋体" w:cs="宋体"/>
          <w:color w:val="000"/>
          <w:sz w:val="28"/>
          <w:szCs w:val="28"/>
        </w:rPr>
        <w:t xml:space="preserve">上半年主要农产品价格持续下跌，下半年以来虽有反弹，但后段走势还不明朗。尤其是今年元月至今，我市主要农资价格一直高位运行，直接增加了农业生产成本。加之今年全市一度大面积遭受洪灾和台风袭击，农业生产受到较大影响，全年完成农民人均现金收入增长8%的目标有许多不确定因素，任务依然艰巨。三是企业生产经营压力增大。一方面，国家宏观调控政策的实施，对我市部分行业产生较大影响，特别是汽车和铁合金行业，由于市场竞争太激烈，产品价格下降，经济效益不理想。前三季度，祁阳、东安、零陵等县区的冶炼企业开工严重不足，停停打打，至今还未完全走出低谷。作为全市工业重要支柱的汽车制造行业也处于低迷状态，目前虽已采取降价促销等手段，但收效还不明显，这对全市规模工业增长产生了较大影响。另一方面，今年以来，煤电油运等各种重要能源、原材料价格全面上涨。1-8月，工业原材料、燃料动力购进价格指数为107.5%，而工业品出厂价格指数为102.9%，两者相差4.6个百分点。特别是今年3月以来，国家两次大幅调高成品油价格，使得交通运输企业成本明显上升。</w:t>
      </w:r>
    </w:p>
    <w:p>
      <w:pPr>
        <w:ind w:left="0" w:right="0" w:firstLine="560"/>
        <w:spacing w:before="450" w:after="450" w:line="312" w:lineRule="auto"/>
      </w:pPr>
      <w:r>
        <w:rPr>
          <w:rFonts w:ascii="宋体" w:hAnsi="宋体" w:eastAsia="宋体" w:cs="宋体"/>
          <w:color w:val="000"/>
          <w:sz w:val="28"/>
          <w:szCs w:val="28"/>
        </w:rPr>
        <w:t xml:space="preserve">[Nextpage]当前，国际油价大幅下跌，已从最高时的每桶78美元下降到60美元，但国家还没有出台下调成品油价格的政策。7月1日之后国家又上调电价，工业用电每度上涨4分钱，涨幅达7.1%，经初步框算，仅电价上涨一项全市规模工业企业下半年要增加生产成本4400万元以上。与此同时，受国家调控房地产业影响，其蕴藏的风险亦需引起重视。四是资金瓶颈制约的矛盾突出。目前，中小企业普遍反映融资困难。据市经委掌握的情况，8月底全市金融机构工业贷款余额10.14亿元，仅比年初增加2024万元，除长丰等三大标志性企业的贷款有所增加，其他中小企业的贷款不仅没有增加，还相应地减少。城市建设资金渠道单一。城建工程建设投入目前主要依靠银行贷款和出让土地。由于银行承贷资金受各种因素影响到位较慢，加之既有项目银行贷款相继进入还本付息期，而业主还贷机制不健全，造成新增信贷投放难度增大。前三季度，中心城市使用开行贷款仅3640万元，远远低于年初计划。在土地出让方面，受房地产开发降温，国家严格控制建设用地,土地出让条件不成熟等影响，土地市场需求下降，1—9月市本级通过招拍挂实现土地收入1.56亿元，同比减少0.49亿元，加剧了资金紧张的矛盾。此外，受国家收紧“地根”的影响，征地拆迁难度越来越大，用地申报审批趋于严格，部分工程建设项目进度受到较大影响。</w:t>
      </w:r>
    </w:p>
    <w:p>
      <w:pPr>
        <w:ind w:left="0" w:right="0" w:firstLine="560"/>
        <w:spacing w:before="450" w:after="450" w:line="312" w:lineRule="auto"/>
      </w:pPr>
      <w:r>
        <w:rPr>
          <w:rFonts w:ascii="宋体" w:hAnsi="宋体" w:eastAsia="宋体" w:cs="宋体"/>
          <w:color w:val="000"/>
          <w:sz w:val="28"/>
          <w:szCs w:val="28"/>
        </w:rPr>
        <w:t xml:space="preserve">二、关于下一段经济工作的安排</w:t>
      </w:r>
    </w:p>
    <w:p>
      <w:pPr>
        <w:ind w:left="0" w:right="0" w:firstLine="560"/>
        <w:spacing w:before="450" w:after="450" w:line="312" w:lineRule="auto"/>
      </w:pPr>
      <w:r>
        <w:rPr>
          <w:rFonts w:ascii="宋体" w:hAnsi="宋体" w:eastAsia="宋体" w:cs="宋体"/>
          <w:color w:val="000"/>
          <w:sz w:val="28"/>
          <w:szCs w:val="28"/>
        </w:rPr>
        <w:t xml:space="preserve">四季度经济工作总的要求是，以贯彻党的十六届六中全会和市第三次党代会精神为动力，围绕市委、市政府年初确定的工作目标，针对薄弱环节，统筹兼顾，突出重点，强化措施，狠抓落实，确保“十一五”开局之年的各项目标任务圆满完成。要突出抓好以下六项重点工作：</w:t>
      </w:r>
    </w:p>
    <w:p>
      <w:pPr>
        <w:ind w:left="0" w:right="0" w:firstLine="560"/>
        <w:spacing w:before="450" w:after="450" w:line="312" w:lineRule="auto"/>
      </w:pPr>
      <w:r>
        <w:rPr>
          <w:rFonts w:ascii="宋体" w:hAnsi="宋体" w:eastAsia="宋体" w:cs="宋体"/>
          <w:color w:val="000"/>
          <w:sz w:val="28"/>
          <w:szCs w:val="28"/>
        </w:rPr>
        <w:t xml:space="preserve">（一）全力抓好重点项目建设。今年经济增长的目标能否实现，关键看重点项目和投资。根据今年的季节特点，后两个多月是施工的黄金季节，各县区和市直有关部门要鼓足干劲，再接再厉，全力以赴地推进项目建设。一是要强化责任抓落实。到目前，纳入市里监管的项目还有41个没有开工，有的项目虽然开了工，但进展不快。这次会议后，各牵头领导和责任部门要立即下到建设工地，把影响项目工期的问题一个一个地摸清楚，逐一研究解决的具体办法和措施。所有市里重点监管的项目都要实行倒计时作业，对投资5000万元以上的项目，坚持每个月公布一次项目开工或竣工情况，年底市政府坚决按目标管理奖罚兑现。二是要集中力量保重点。在当前形势下，要加强对土地、资金等要素的科学调剂和合理调度，力保已开工的项目，保重大基础设施和支撑产业发展的项目，保事关群众生产生活的项目。按照国家五部委对投资项目进行清理的要求，我市尚有19个在建过亿元或投资过3000万元的产能项目的手续不够完备，各县区、各部门必须按照有关规定，尽快进行补充和完善，务必使这批项目不停步。</w:t>
      </w:r>
    </w:p>
    <w:p>
      <w:pPr>
        <w:ind w:left="0" w:right="0" w:firstLine="560"/>
        <w:spacing w:before="450" w:after="450" w:line="312" w:lineRule="auto"/>
      </w:pPr>
      <w:r>
        <w:rPr>
          <w:rFonts w:ascii="宋体" w:hAnsi="宋体" w:eastAsia="宋体" w:cs="宋体"/>
          <w:color w:val="000"/>
          <w:sz w:val="28"/>
          <w:szCs w:val="28"/>
        </w:rPr>
        <w:t xml:space="preserve">交通建设是今年的重中之重，要创造好的施工环境，加快洛湛铁路、二广高速建设进度；要千方百计筹措征地拆迁资金，抓紧做好S217冷水滩至南镇、S322宁远至嘉禾、新田关口至嘉禾、冷东公路，以及S323道县至永安关等几条路的开工准备工作，确保年底全面开工建设，其它出省跨境公路的前期工作也要往前赶；通村公路前段省里给我市增加计划900公里，要进一步与省有关部门作好资金衔接，依法按政策动员群众投工投劳，努力完成建设任务。中心城市建设要密切跟踪开行贷款，加大土地出让力度，保证宋家洲西大桥、舜皇大道、舜帝广场配套和河东路网安置小区等重点项目完成预期目标。三是要优化服务解难题。从领导到部门，从机关到基层，都要为项目建设排忧解难，做好立项、报批、筹建、投产等全过程的配套服务，让业主集中精力抓施工。有的群众对补偿期望过高，各级各部门一定要把拆迁工作做细、做早、做透，把政策宣传到群众心里，把按规定的补偿安置费兑现到群众手里，动之以情，晓之以理，明之以利，让群众自觉、自愿支持重点建设。对极少数无理取闹的首要分子，要依法严肃处理。四是要着眼长远搞项目。在继续抓好厦成高速、湘桂复线和207国道改造、火电厂、涔天河水库等重大项目前期工作的同时，当前要结合省委、省政府贯彻中部崛起战略的实施意见，在汽车制造、生物能源、建设洛湛铁路经济带等方面，注重开发储备一批后续</w:t>
      </w:r>
    </w:p>
    <w:p>
      <w:pPr>
        <w:ind w:left="0" w:right="0" w:firstLine="560"/>
        <w:spacing w:before="450" w:after="450" w:line="312" w:lineRule="auto"/>
      </w:pPr>
      <w:r>
        <w:rPr>
          <w:rFonts w:ascii="宋体" w:hAnsi="宋体" w:eastAsia="宋体" w:cs="宋体"/>
          <w:color w:val="000"/>
          <w:sz w:val="28"/>
          <w:szCs w:val="28"/>
        </w:rPr>
        <w:t xml:space="preserve">项目，为明年乃至今后的发展夯实基础。</w:t>
      </w:r>
    </w:p>
    <w:p>
      <w:pPr>
        <w:ind w:left="0" w:right="0" w:firstLine="560"/>
        <w:spacing w:before="450" w:after="450" w:line="312" w:lineRule="auto"/>
      </w:pPr>
      <w:r>
        <w:rPr>
          <w:rFonts w:ascii="宋体" w:hAnsi="宋体" w:eastAsia="宋体" w:cs="宋体"/>
          <w:color w:val="000"/>
          <w:sz w:val="28"/>
          <w:szCs w:val="28"/>
        </w:rPr>
        <w:t xml:space="preserve">（二）扎实推进新农村建设。新农村建设的根本任务是增加农民收入。要紧紧围绕今年农民人均纯收入增长8%的目标，全面抓好后两个多月的农业农村工作。一是切实搞好秋冬农业生产。今年的秋冬农业生产主要是“三冬一防”，即冬种、冬造、冬修和畜禽疫病防治。冬种、冬造要突出围绕龙头企业，加快农业产业化原料基地建设，完成以绿肥、蔬菜、水果为重点的冬种面积283万亩，耕地覆盖率达到68%以上；完成以速生丰产用材林为重点的冬造面积20万亩，毛竹、油茶低改各20万亩，着力培育造林大户。冬修着重抓好尚未恢复的4100多处水毁水利设施的修复，高岩、立新、岭口、草岭、龙江桥5座中型病险水库的治理，两江口、云溪、单江3处基建工程的续建，市里继续实行以奖代补政策，重点支持108座小型病险水库的治理，今冬明春全市完成水利建设投资2.5亿元，建设水利工程6万处，新增蓄水6800万方。</w:t>
      </w:r>
    </w:p>
    <w:p>
      <w:pPr>
        <w:ind w:left="0" w:right="0" w:firstLine="560"/>
        <w:spacing w:before="450" w:after="450" w:line="312" w:lineRule="auto"/>
      </w:pPr>
      <w:r>
        <w:rPr>
          <w:rFonts w:ascii="宋体" w:hAnsi="宋体" w:eastAsia="宋体" w:cs="宋体"/>
          <w:color w:val="000"/>
          <w:sz w:val="28"/>
          <w:szCs w:val="28"/>
        </w:rPr>
        <w:t xml:space="preserve">冬季是禽流感等动物疫情的易发、高发期，要把畜禽疫病防控作为发展养殖业和维护人民生命健康的大事来抓，认真做好各项预防监控工作，确保无重大疫病发生、无人员感染。二是大力搞活农产品流通。粮食部门要积极抓好晚稻收购和优质稻“订单”的落实，一旦粮食市场价低于保护价，要及时启动最低保护价收购机制；烟草部门要抓好烟叶的调拨销售，尽力多争取一点烟叶收购追加指标，尽早将代收烟叶款付给烟农。要充分发挥农民专业合作组织、农民经纪人和中介组织的作用，搞活水果、蔬菜、生猪等大宗农产品的流通。三是继续组织好劳务输出。抓住各地劳务工资普遍提高的机遇，进一步加大农村劳动力技能培训和信息引导力度，扩大劳务输出，力争全年转移农村剩余劳动力135万人，实现劳务收入80亿元。四是积极抓好烟叶基础设施建设和明年烤烟生产准备工作。今年全市烟叶基础设施建设总投入9944万元，其中烟水配套建设投入7387万元，建成基本烟田6.32万亩；烤房建设投入2557万元。烟田基础设施建设10月下旬所有项目要全部动工，明年3月份前基本完成，确保省烟草局和国家烟草总局验收合格。要认真谋划和及早拿出明年烤烟生产的总体盘子，搞好烟田翻耕起垄、面积落实和合同签订，积极争取上级部门的计划支持，确保明年全市种植优质烟叶20万亩以上，收购55万担以上。</w:t>
      </w:r>
    </w:p>
    <w:p>
      <w:pPr>
        <w:ind w:left="0" w:right="0" w:firstLine="560"/>
        <w:spacing w:before="450" w:after="450" w:line="312" w:lineRule="auto"/>
      </w:pPr>
      <w:r>
        <w:rPr>
          <w:rFonts w:ascii="宋体" w:hAnsi="宋体" w:eastAsia="宋体" w:cs="宋体"/>
          <w:color w:val="000"/>
          <w:sz w:val="28"/>
          <w:szCs w:val="28"/>
        </w:rPr>
        <w:t xml:space="preserve">[Nextpage]新农村建设试点下段主要是四件事：一是年底前全面完成三类试点村的规划编制工作，小康示范村必须拿出“四图一书”；二是进一步加大村庄整治力度，扩大“三清三改”覆盖面，大力推广那些技术成熟、花钱不多、受益面大的成功做法；三是围绕解决农村“行路难、饮水难、灌溉难、用电难”等突出问题，加快通乡通村公路、水利、人畜饮水、农村电网改造、土地开发整理、中低产田改造等农村基础设施建设，年内确定的项目必须达到预期目标；四是进一步加大资金投入，将各部门用于农业、农村建设的各种专项资金捆绑起来，集中投放到新农村建设上，同时注重发挥农民的主体作用，引导农民增加新农村建设投入。</w:t>
      </w:r>
    </w:p>
    <w:p>
      <w:pPr>
        <w:ind w:left="0" w:right="0" w:firstLine="560"/>
        <w:spacing w:before="450" w:after="450" w:line="312" w:lineRule="auto"/>
      </w:pPr>
      <w:r>
        <w:rPr>
          <w:rFonts w:ascii="宋体" w:hAnsi="宋体" w:eastAsia="宋体" w:cs="宋体"/>
          <w:color w:val="000"/>
          <w:sz w:val="28"/>
          <w:szCs w:val="28"/>
        </w:rPr>
        <w:t xml:space="preserve">（三）加强工业生产的运行调度。要始终把工业摆在经济发展的突出位置来抓。前段遭受洪灾过后，市委、市政府按照“农业损失工业补”的工作思路，提出了全年规模工业增加值必保任务180亿元、奋斗任务190亿元的要求，市经委要将这个目标任务分解落实到县区、企业，努力挖掘潜力保增产。四季度是工业生产的黄金季节，各县区政府和市直有关部门要加强油电煤运等生产要素的调度和企业生产原材料的供需协调，为企业开足马力生产提供及时有效的服务。要加大对重点行业重点企业的生产经营情况的监测、分析，及时发现和解决出现的矛盾和问题，主动为企业项目建设、生产经营、资金筹措等排忧解难。与此同时，对产业集群工作，有关市级领导和责任部门要抓紧启动实施。当前要重点抓好长丰汽车MpV项目的开工启动，零陵卷烟厂仓储项目的征地拆迁，湘纸第二期15万吨高档包装纸项目的论证、衔接，湖南泓溧水泥公司、宁远莲花水泥公司两个日产5000吨水泥熟料项目、红薯变性乙醇和蓖麻油深加工等重大项目建设。各县区要围绕市委、市政府确定的“五大产业集群、十二大产业类”，制定好本县区产业集群发展规划，并尽快组织实施。国企改革工作，要抓好15家已改制的市属国有企业终结审计、社区移交等扫尾工作。</w:t>
      </w:r>
    </w:p>
    <w:p>
      <w:pPr>
        <w:ind w:left="0" w:right="0" w:firstLine="560"/>
        <w:spacing w:before="450" w:after="450" w:line="312" w:lineRule="auto"/>
      </w:pPr>
      <w:r>
        <w:rPr>
          <w:rFonts w:ascii="宋体" w:hAnsi="宋体" w:eastAsia="宋体" w:cs="宋体"/>
          <w:color w:val="000"/>
          <w:sz w:val="28"/>
          <w:szCs w:val="28"/>
        </w:rPr>
        <w:t xml:space="preserve">（四）下大力气抓好中博会签约项目的落实。这次中博会，我市成果丰硕，签约项目及资金总量均居全省前列。项目签约来之不易，项目落实需要付出长期的、更为艰苦的努力。中博会一结束，9月30日市委就召开常委会专题研究如何抓好签约项目的落实问题，总的要求是把中博会签约项目的落实作为当前及今后一个时期经济工作一项全局性的任务来抓。市里近期要召开中博会招商表彰暨项目落实会，进行具体部署安排。这里强调三点。一要拓宽视野解决好项目用地问题。项目难落实，往往难在选址用地上。破解用地难题，要在依法用地的前提下拓宽思路、多想办法，尽量利用已征土地落实项目，尽量利用政府掌握的国有土地落实项目，尽量利用闲置土地落实项目，尽量利用荒坡荒地落实项目。二要妥善解决好相关手续办理问题。按照一站式服务、并联审批、集中审批的原则，对中博会签约的重大项目的立项办证等相关手续，市政府有关领导要召集有关职能部门不定期在政务中心进行集中审批、集中办理，尽最大努力解决客商办证过程中遇到的困难。</w:t>
      </w:r>
    </w:p>
    <w:p>
      <w:pPr>
        <w:ind w:left="0" w:right="0" w:firstLine="560"/>
        <w:spacing w:before="450" w:after="450" w:line="312" w:lineRule="auto"/>
      </w:pPr>
      <w:r>
        <w:rPr>
          <w:rFonts w:ascii="宋体" w:hAnsi="宋体" w:eastAsia="宋体" w:cs="宋体"/>
          <w:color w:val="000"/>
          <w:sz w:val="28"/>
          <w:szCs w:val="28"/>
        </w:rPr>
        <w:t xml:space="preserve">同时根据项目进展情况，市、县区政府要通过专题会议的形式拍板解决项目落实过程中遇到的矛盾和问题，促进签约项目早开工、早建成、早见效。三要建立签约项目跟踪落实责任制。对中博会所有签约项目，要分块分口，责任到领导、到部门、到具体联系人，明确服务要求、实施期限，形成项目落实的强大合力。对签约项目的落实情况要定期督查，定期通报。对项目分段资金到位及时，落实率在75%以上的，可参与项目落实工作奖的评定；对总投资500万美元或4000万人民币以上的项目，落实得好的，给予重大项目落实奖；对落实率在60%以下的，年终招商引资考核时要予以扣分。在重视抓好签约项目落实的同时，要围绕基础设施、产业集群、商贸物流等领域积极开发大项目、好项目，进一步扩大招商引资。既要抓好招商引资，又要抓好工业园区建设。工业园区建设是产业发展的长远大计，必须精心打造，加快建设。着眼产业集群发展，凡是没有按照年初市政府工作报告的要求，聘请高水平的专业规划队伍进行园区规划的，要抓紧聘请队伍进行规划的完善，已完善规划的，要抓紧推进园区水电路讯等基础设施的配套，以载体建设促进产业建设。</w:t>
      </w:r>
    </w:p>
    <w:p>
      <w:pPr>
        <w:ind w:left="0" w:right="0" w:firstLine="560"/>
        <w:spacing w:before="450" w:after="450" w:line="312" w:lineRule="auto"/>
      </w:pPr>
      <w:r>
        <w:rPr>
          <w:rFonts w:ascii="宋体" w:hAnsi="宋体" w:eastAsia="宋体" w:cs="宋体"/>
          <w:color w:val="000"/>
          <w:sz w:val="28"/>
          <w:szCs w:val="28"/>
        </w:rPr>
        <w:t xml:space="preserve">（五）重视抓好财税金融工作。今年以来，全市财政收入保持了平稳较快增长，但与全省平均水平比还有一定的差距。特别是政策性减收因素增加，骨干财源滑坡，导致四季度财政增收难度加大；另一方面，执行新的公务员工资和津补贴政策，各级财政增支压力进一步加重。对此，各级财税部门要创新工作思路，狠抓增收节支各项措施的落实。一是强化财税征管，确保全年财政收入目标的实现。根据年初确定的目标，后三个月全市需完成财政收入5.4亿元，平均每月1.8亿元，任务十分艰巨。要加强财源、税源分析，充分挖掘增收潜力，重点强化增值税、营业税、个人所得税等税收的征管，确保应收尽收，让经济增长的成果反映到财政增收上来。财政、房产、国土部门要紧密配合，认真抓好契税直征，实行房地产税收一体化管理。</w:t>
      </w:r>
    </w:p>
    <w:p>
      <w:pPr>
        <w:ind w:left="0" w:right="0" w:firstLine="560"/>
        <w:spacing w:before="450" w:after="450" w:line="312" w:lineRule="auto"/>
      </w:pPr>
      <w:r>
        <w:rPr>
          <w:rFonts w:ascii="宋体" w:hAnsi="宋体" w:eastAsia="宋体" w:cs="宋体"/>
          <w:color w:val="000"/>
          <w:sz w:val="28"/>
          <w:szCs w:val="28"/>
        </w:rPr>
        <w:t xml:space="preserve">要创新政府公共资源有偿使用方式，积极拓宽非税收入渠道，严格“收支两条线”管理，促进非税收入持续合理增长。要完善和落实预算执行分析和督查督办制度，积极协调财、税、库和纳税单位的关系，促进收入均衡入库。二是严格支出管理，确保重点支出需要。牢固树立过紧日子的思想，改变过去那种每办一件事都要一笔钱的观念。要强化年初预算的硬约束，规范临时动议增加支出。进一步压缩非生产性支出，严格控制会议费、接待费、设备购置费等行政性经费。积极筹措资金，确保公务员工资和津贴补助按时足额发放。强化公共财政服务能力，确保社会保障和社会救助支出，加大对科技、教育、文化等社会事业的投入，推进经济和社会事业协调发展。三是继续深化财政改革。推进国库集中支付改革，实行会计集中核算向国库集中支付过渡，市直要全面完成41个单位的改革工作，各县区要大力推进改革试点工作。进一步开展农村综合改革试点，大力推进“乡财县管乡用”和“村帐乡代管”，切实抓好乡镇消赤减债和化解财政风险的改革工作，减轻农民负担，巩固农村税费改革成果。</w:t>
      </w:r>
    </w:p>
    <w:p>
      <w:pPr>
        <w:ind w:left="0" w:right="0" w:firstLine="560"/>
        <w:spacing w:before="450" w:after="450" w:line="312" w:lineRule="auto"/>
      </w:pPr>
      <w:r>
        <w:rPr>
          <w:rFonts w:ascii="宋体" w:hAnsi="宋体" w:eastAsia="宋体" w:cs="宋体"/>
          <w:color w:val="000"/>
          <w:sz w:val="28"/>
          <w:szCs w:val="28"/>
        </w:rPr>
        <w:t xml:space="preserve">[Nextpage]全市金融运行形势虽然比较乐观，但由于受国家紧缩银根和调整信贷投放方向政策的影响，三季度的信贷投放有趋缓的迹象。为此，金融部门要准确把握货币政策，及时调整信贷投放方向，确保全年新增贷款余额30亿元目标的实现。一要加大对重点项目的信贷支持力度，确保信贷投放平稳较快增长。金融部门对在建、续建项目要保证信贷资金及时足额到位；对符合国家信贷政策和产业政策的优势项目要及时介入，积极给予信贷扶持；特别是要积极跟进国家支持新农村建设所出台的信贷政策,突出对农业产业化龙头企业和农业科技成果转化项目的信贷扶持。二要加快金融产品和服务创新，更好地满足中小企业和农村的信贷服务需求。积极拓展中小企业的服务内涵，探索适合处身特点的中小企业贷款模式，在融资产品方面，除了一般的抵（质）押贷款、动产、存货质押贷款外，对有进出口业务的企业，要逐步开办提供打包贷款、进出口押汇、出口、出口保理等多种贸易融资服务；符合有关规定的中小企业，积极探索在动产和权利上设置抵押和质押,灵活采用担保方式，增加担保品种。在农村金融方面，要进一步提高农户小额贷款的授信额度，扩大小额贷款的覆盖面，拓展农村金融服务领域。三要加强金融生态环境建设，创造一个良好的金融发展环境。深入开展文明信用创建活动，努力打造信用社会、信用政府、信用企业、信用个人。要加大执法力度，依法保护金融债权。要切实降低企业和个人在办理借贷过程中的各类收费标准，简化审批程序，减少借贷成本,积极发挥金融对经济的支撑作用。</w:t>
      </w:r>
    </w:p>
    <w:p>
      <w:pPr>
        <w:ind w:left="0" w:right="0" w:firstLine="560"/>
        <w:spacing w:before="450" w:after="450" w:line="312" w:lineRule="auto"/>
      </w:pPr>
      <w:r>
        <w:rPr>
          <w:rFonts w:ascii="宋体" w:hAnsi="宋体" w:eastAsia="宋体" w:cs="宋体"/>
          <w:color w:val="000"/>
          <w:sz w:val="28"/>
          <w:szCs w:val="28"/>
        </w:rPr>
        <w:t xml:space="preserve">（六）切实做好构建和谐社会的各项工作。各县区和市直各部门要结合学习贯彻六中全会精神，牢固树立构建和谐社会的理念，高度关注民生民利，统筹经济社会发展。就业再就业和社会保障方面，全面落实就业再就业的扶持政策，拓宽就业渠道，加强就业培训，强化维权服务。切实加强社会保险扩面和基金征缴，以私营企业、个体工商户和灵活就业人员为重点，扩大社会保险覆盖面，做好煤炭、建筑等高风险企业和进城务工人员的工伤保险工作。按照省里要求在11月15日之前完成企业基本养老保险调待工作，各县区养老保险地方财政配套补助资金和调待配套资金要及时落实到位。加强城乡社会救助体系建设，规范城乡大病医疗救助工作；抓好城镇低保动态管理，逐步提高保障标准；做好农村低保扩面工作，年底前零陵、祁阳、双牌、道县、蓝山、新田、宁远、江华等8个县区要基本建立农村低保制度；抓好灾民救助工作，严格按要求和程序做好救灾款物的发放，同时，结合新农村建设，做好恢复重建工作，确保所有倒房户春节前搬进新居；切实抓好第六次社区居委会换届选举工作。</w:t>
      </w:r>
    </w:p>
    <w:p>
      <w:pPr>
        <w:ind w:left="0" w:right="0" w:firstLine="560"/>
        <w:spacing w:before="450" w:after="450" w:line="312" w:lineRule="auto"/>
      </w:pPr>
      <w:r>
        <w:rPr>
          <w:rFonts w:ascii="宋体" w:hAnsi="宋体" w:eastAsia="宋体" w:cs="宋体"/>
          <w:color w:val="000"/>
          <w:sz w:val="28"/>
          <w:szCs w:val="28"/>
        </w:rPr>
        <w:t xml:space="preserve">八件实事实施方面，目前总体进展顺利，但部分县区工作进度还不够理想，通乡公路、通村公路和廉租房建设相对滞后，后一段各县区和市直各责任单位要按照省里的考核要求，倒排工作进度表，实行一月一调度，一月一检查；要抓紧落实资金，需要县区配套的务必配套到位，特别是对通乡公路建设因省里每公里减少10万补助造成的资金缺口问题，各县区要认真研究。市里要求是两条，第一条是各县区农村转移支付用于公路建设的资金要足额到位，并主要用于通乡公路建设;第二条是原来已明确的通乡公路建设县区财政每公里补助的5万元必须到位。要严格质量管理和安全管理，提高工程项目的建设水平。人口与计生工作方面，当前一项主要任务是抓好2024年度全市第一次计划生育集中服务活动，对此，今天晚上市委、市政府将召开专题会议进行安排部署，大家一定要按照会议的要求抓好落实，务求2024年度全市计划生育工作有一个好的开局。安全生产方面，认真抓好永政办发[2024]22号文件精神的落实，在全市范围内全面禁止烟花爆竹行业使用氯酸钾，各级安监、工商、公安、质监等部门要集中力量开展联合执法检查，发现问题及时查处；要继续在煤矿、非煤矿山、危险化学品、烟花爆竹、农业机械、摩托车行车安全、小水电建设安全等七大重点行业和领域，深入开展安全专项整治。</w:t>
      </w:r>
    </w:p>
    <w:p>
      <w:pPr>
        <w:ind w:left="0" w:right="0" w:firstLine="560"/>
        <w:spacing w:before="450" w:after="450" w:line="312" w:lineRule="auto"/>
      </w:pPr>
      <w:r>
        <w:rPr>
          <w:rFonts w:ascii="宋体" w:hAnsi="宋体" w:eastAsia="宋体" w:cs="宋体"/>
          <w:color w:val="000"/>
          <w:sz w:val="28"/>
          <w:szCs w:val="28"/>
        </w:rPr>
        <w:t xml:space="preserve">对今年市政府交办的40个重大安全隐患中尚未整改到位的16个隐患，10月份市安委会要组织开展一次专项督查，到年底仍然没有整改到位的，要严肃追究所在单位和部门主要领导的责任。社会治安方面，要继续抓好全市社会治安突出问题的集中治理，以命案侦破、扫黑除恶、打击城区“两抢一盗”、禁毒、查禁地下六H彩等赌博活动、整治校园及周边治安秩序为重点，开展专项行动，务求年底前取得实质性成效。同时要积极化解和妥善处理人民内部矛盾，依法处理群众来信来访，市里重点抓好河道采砂秩序整治、冷水滩西区购地户土地问题处理、城区客运市场整顿等突出问题，对这几个方面的工作，9月10日市长办公会议已作出了全面安排部署，分管副市长和有关部门领导一定要严格按分工要求抓紧抓实抓到位，各县区要集中力量解决一批信访突出问题，在全社会营造一个安定和谐的局面。</w:t>
      </w:r>
    </w:p>
    <w:p>
      <w:pPr>
        <w:ind w:left="0" w:right="0" w:firstLine="560"/>
        <w:spacing w:before="450" w:after="450" w:line="312" w:lineRule="auto"/>
      </w:pPr>
      <w:r>
        <w:rPr>
          <w:rFonts w:ascii="黑体" w:hAnsi="黑体" w:eastAsia="黑体" w:cs="黑体"/>
          <w:color w:val="000000"/>
          <w:sz w:val="36"/>
          <w:szCs w:val="36"/>
          <w:b w:val="1"/>
          <w:bCs w:val="1"/>
        </w:rPr>
        <w:t xml:space="preserve">第二篇：如何看前三季度云南经济形势</w:t>
      </w:r>
    </w:p>
    <w:p>
      <w:pPr>
        <w:ind w:left="0" w:right="0" w:firstLine="560"/>
        <w:spacing w:before="450" w:after="450" w:line="312" w:lineRule="auto"/>
      </w:pPr>
      <w:r>
        <w:rPr>
          <w:rFonts w:ascii="宋体" w:hAnsi="宋体" w:eastAsia="宋体" w:cs="宋体"/>
          <w:color w:val="000"/>
          <w:sz w:val="28"/>
          <w:szCs w:val="28"/>
        </w:rPr>
        <w:t xml:space="preserve">如何看前三季度云南经济形势</w:t>
      </w:r>
    </w:p>
    <w:p>
      <w:pPr>
        <w:ind w:left="0" w:right="0" w:firstLine="560"/>
        <w:spacing w:before="450" w:after="450" w:line="312" w:lineRule="auto"/>
      </w:pPr>
      <w:r>
        <w:rPr>
          <w:rFonts w:ascii="宋体" w:hAnsi="宋体" w:eastAsia="宋体" w:cs="宋体"/>
          <w:color w:val="000"/>
          <w:sz w:val="28"/>
          <w:szCs w:val="28"/>
        </w:rPr>
        <w:t xml:space="preserve">召开多个全省性重要会议，出台多个重要文件，落实28项重大举措，全力以赴抓产业、增投资、扩开放，千方百计稳增长、调结构、促改革、惠民生……</w:t>
      </w:r>
    </w:p>
    <w:p>
      <w:pPr>
        <w:ind w:left="0" w:right="0" w:firstLine="560"/>
        <w:spacing w:before="450" w:after="450" w:line="312" w:lineRule="auto"/>
      </w:pPr>
      <w:r>
        <w:rPr>
          <w:rFonts w:ascii="宋体" w:hAnsi="宋体" w:eastAsia="宋体" w:cs="宋体"/>
          <w:color w:val="000"/>
          <w:sz w:val="28"/>
          <w:szCs w:val="28"/>
        </w:rPr>
        <w:t xml:space="preserve">记者昨日旁听了全省一至三季度经济形势分析会感到，云南前三季度经济形势显示的不仅仅是成绩，还有全省上下一心一意谋发展，扎实认真抓落实的成果，更显示了省委、省政府敢于直面难题，科学决策，带领全省人民自加压力、负重前行的发展决心。</w:t>
      </w:r>
    </w:p>
    <w:p>
      <w:pPr>
        <w:ind w:left="0" w:right="0" w:firstLine="560"/>
        <w:spacing w:before="450" w:after="450" w:line="312" w:lineRule="auto"/>
      </w:pPr>
      <w:r>
        <w:rPr>
          <w:rFonts w:ascii="宋体" w:hAnsi="宋体" w:eastAsia="宋体" w:cs="宋体"/>
          <w:color w:val="000"/>
          <w:sz w:val="28"/>
          <w:szCs w:val="28"/>
        </w:rPr>
        <w:t xml:space="preserve">来之不易的良好态势</w:t>
      </w:r>
    </w:p>
    <w:p>
      <w:pPr>
        <w:ind w:left="0" w:right="0" w:firstLine="560"/>
        <w:spacing w:before="450" w:after="450" w:line="312" w:lineRule="auto"/>
      </w:pPr>
      <w:r>
        <w:rPr>
          <w:rFonts w:ascii="宋体" w:hAnsi="宋体" w:eastAsia="宋体" w:cs="宋体"/>
          <w:color w:val="000"/>
          <w:sz w:val="28"/>
          <w:szCs w:val="28"/>
        </w:rPr>
        <w:t xml:space="preserve">在国际经济缓慢复苏，国内经济增长处于换挡减速期、结构调整处于阵痛期、社会矛盾处于凸显期、改革进入攻坚期的大背景下，省委、省政府积极应对错综复杂的国内外经济环境变化和省内自然灾害频发的不利形势，牢牢把握“翻两番、增三倍、促跨越、奔小康”的奋斗目标不动摇，紧紧抓住稳增长、调结构、促改革、惠民生、建生态等重点工作不放松，按照“稳中有进、稳中有好”的总体要求，创造性抓好重大决策部署、重点工作推进、重点项目建设和具体政策实施，强化投资拉动作用，增强产业发展后劲，加快推进基础设施建设，深化改革释放红利，拓展空间扩大开放，统筹城乡释放潜力，民生为本、生态立省，全省经济运行呈现产业后劲不断增强，城乡居民收入不断增长，物价基本稳定，民生持续改善的良好态势。</w:t>
      </w:r>
    </w:p>
    <w:p>
      <w:pPr>
        <w:ind w:left="0" w:right="0" w:firstLine="560"/>
        <w:spacing w:before="450" w:after="450" w:line="312" w:lineRule="auto"/>
      </w:pPr>
      <w:r>
        <w:rPr>
          <w:rFonts w:ascii="宋体" w:hAnsi="宋体" w:eastAsia="宋体" w:cs="宋体"/>
          <w:color w:val="000"/>
          <w:sz w:val="28"/>
          <w:szCs w:val="28"/>
        </w:rPr>
        <w:t xml:space="preserve">今年以来，全省密集召开了“产业建设年”3年行动计划会议、全省加快服务业发展会议、全省综合交通建设3年攻坚战会议、全省人居环境提升暨城乡建设会议、全省扶贫开发暨整乡推进工作现场会议、全省农村危房改造及地震安居工程建设现场推进会、全省美丽乡村建设工作会等一系列重要会议。密集出台了《中共云南省委 云南省人民政府关于建设滇中产业聚集区（新区）的决定》《云南省人民政府关于简政放权 取消和调整部分省级行政审批项目的决定》《云南省“产业建设年”3年行动计划》《云南省人民政府关于进一步加快公路建设的实施意见》等20多个重要文件。</w:t>
      </w:r>
    </w:p>
    <w:p>
      <w:pPr>
        <w:ind w:left="0" w:right="0" w:firstLine="560"/>
        <w:spacing w:before="450" w:after="450" w:line="312" w:lineRule="auto"/>
      </w:pPr>
      <w:r>
        <w:rPr>
          <w:rFonts w:ascii="宋体" w:hAnsi="宋体" w:eastAsia="宋体" w:cs="宋体"/>
          <w:color w:val="000"/>
          <w:sz w:val="28"/>
          <w:szCs w:val="28"/>
        </w:rPr>
        <w:t xml:space="preserve">一系列既有利于当前稳增长，又事关云南长远发展的重大举措一经有效落实，就释放出强大的发展能量。截至目前，全省已竣工项目1071个，竣工项目完成投资1086亿元，新开工项目2463个，开工率64.75%。成昆铁路扩能永仁至广通段等一批重大项目获国家批复，沧源机场、澜沧机场、滇中引水工程等一批建设项目进入国家发改委待批阶段，昆玉文化旅游产业带、昆曲绿色经济示范带建设快速推进，传统产业转型升级步伐加快，战略性新兴产业加速发展，为实现全年经济发展目标奠定了坚实基础。</w:t>
      </w:r>
    </w:p>
    <w:p>
      <w:pPr>
        <w:ind w:left="0" w:right="0" w:firstLine="560"/>
        <w:spacing w:before="450" w:after="450" w:line="312" w:lineRule="auto"/>
      </w:pPr>
      <w:r>
        <w:rPr>
          <w:rFonts w:ascii="宋体" w:hAnsi="宋体" w:eastAsia="宋体" w:cs="宋体"/>
          <w:color w:val="000"/>
          <w:sz w:val="28"/>
          <w:szCs w:val="28"/>
        </w:rPr>
        <w:t xml:space="preserve">科学研判积极应对</w:t>
      </w:r>
    </w:p>
    <w:p>
      <w:pPr>
        <w:ind w:left="0" w:right="0" w:firstLine="560"/>
        <w:spacing w:before="450" w:after="450" w:line="312" w:lineRule="auto"/>
      </w:pPr>
      <w:r>
        <w:rPr>
          <w:rFonts w:ascii="宋体" w:hAnsi="宋体" w:eastAsia="宋体" w:cs="宋体"/>
          <w:color w:val="000"/>
          <w:sz w:val="28"/>
          <w:szCs w:val="28"/>
        </w:rPr>
        <w:t xml:space="preserve">面对取得的不俗成绩，云南却多了一份危机感，因为全省经济增长的基础还不够牢固，主要经济指标呈现高开平走，下行压力增大，经济运行中出现的一些苗头性、倾向性问题更是不容忽视。省发改委的分析指出，云南省依然面临经济指标增速回落、企业生产经营仍然未走出困境、保持消费较快增长的动力不足、资金筹措依然困难、财政收支平衡压力较大、节能减排形势十分严峻等挑战。数据显示，全省GDP由一季度的12.6%回落至上半年的12.4%，预计前三季度将继续有所回落，规模以上工业增加值增速由一季度的14.9%回落至1至8月的12.4%，固定资产投资增速则从一季度的29.5%回落至1至8月的27.5%，外贸增速更是由1季度的45.5%回落到1至8月的3.7%，回落幅度高达41.8个百分点；全省工业经济增速下行，企业亏损面依然较大，8月份全省制造业采购经理指数为49.9%，已经连续3个月停留在收缩期。</w:t>
      </w:r>
    </w:p>
    <w:p>
      <w:pPr>
        <w:ind w:left="0" w:right="0" w:firstLine="560"/>
        <w:spacing w:before="450" w:after="450" w:line="312" w:lineRule="auto"/>
      </w:pPr>
      <w:r>
        <w:rPr>
          <w:rFonts w:ascii="宋体" w:hAnsi="宋体" w:eastAsia="宋体" w:cs="宋体"/>
          <w:color w:val="000"/>
          <w:sz w:val="28"/>
          <w:szCs w:val="28"/>
        </w:rPr>
        <w:t xml:space="preserve">“利空”因素不少，但云南省经济保持持续健康较快发展的总体态势没有改变，全省经济发展也不乏“利好”因素。省发改委主任王喜良说，全国经济长期向好、保持平稳较快发展的基本面没有改变，西部大开发、桥头堡建设等国家战略深入实施，为云南跨越发展奠定了良好的外部基础。尤其是国务院促进西部发展和扶贫工作座谈会明确提出将对西部地区实施差别化经济政策，国家重点基础设施建设更多向西部倾斜，扶持西部地区特色优势产业发展，加大扶贫攻坚力度，都为云南省加快发展提供了良好的政策环境。</w:t>
      </w:r>
    </w:p>
    <w:p>
      <w:pPr>
        <w:ind w:left="0" w:right="0" w:firstLine="560"/>
        <w:spacing w:before="450" w:after="450" w:line="312" w:lineRule="auto"/>
      </w:pPr>
      <w:r>
        <w:rPr>
          <w:rFonts w:ascii="宋体" w:hAnsi="宋体" w:eastAsia="宋体" w:cs="宋体"/>
          <w:color w:val="000"/>
          <w:sz w:val="28"/>
          <w:szCs w:val="28"/>
        </w:rPr>
        <w:t xml:space="preserve">云南经济最大的“利好”还在于内生增长，省委、省政府对上半年云南省经济运行出现的困难和问题，及时研究出台了保投资保运行稳增长的28条政策措施；产业建设年活动深入开展，综合交通基础设施3年攻坚战已经打响，滇中产业新区、瑞丽重点开发开放试验区建设加快推进必将推动云南省经济加速发展。专家分析，随着国内经济向好尤其是东部地区经济已回升、中部已趋稳，云南省主要优势产品的市场需求有可能好转趋旺，企业产销衔接将有所改善。</w:t>
      </w:r>
    </w:p>
    <w:p>
      <w:pPr>
        <w:ind w:left="0" w:right="0" w:firstLine="560"/>
        <w:spacing w:before="450" w:after="450" w:line="312" w:lineRule="auto"/>
      </w:pPr>
      <w:r>
        <w:rPr>
          <w:rFonts w:ascii="宋体" w:hAnsi="宋体" w:eastAsia="宋体" w:cs="宋体"/>
          <w:color w:val="000"/>
          <w:sz w:val="28"/>
          <w:szCs w:val="28"/>
        </w:rPr>
        <w:t xml:space="preserve">可以预见的是，随着党的群众路线教育实践活动及云南省“项目落地年、服务基层年、作风转变年”活动的深入开展，行政审批制度等重点领域和关键环节改革的深化，经济发展环境不断优化，改革红利将进一步释放，市场活力将进一步激发，经济增长的内生动力将进一步增强。</w:t>
      </w:r>
    </w:p>
    <w:p>
      <w:pPr>
        <w:ind w:left="0" w:right="0" w:firstLine="560"/>
        <w:spacing w:before="450" w:after="450" w:line="312" w:lineRule="auto"/>
      </w:pPr>
      <w:r>
        <w:rPr>
          <w:rFonts w:ascii="宋体" w:hAnsi="宋体" w:eastAsia="宋体" w:cs="宋体"/>
          <w:color w:val="000"/>
          <w:sz w:val="28"/>
          <w:szCs w:val="28"/>
        </w:rPr>
        <w:t xml:space="preserve">决战四季度</w:t>
      </w:r>
    </w:p>
    <w:p>
      <w:pPr>
        <w:ind w:left="0" w:right="0" w:firstLine="560"/>
        <w:spacing w:before="450" w:after="450" w:line="312" w:lineRule="auto"/>
      </w:pPr>
      <w:r>
        <w:rPr>
          <w:rFonts w:ascii="宋体" w:hAnsi="宋体" w:eastAsia="宋体" w:cs="宋体"/>
          <w:color w:val="000"/>
          <w:sz w:val="28"/>
          <w:szCs w:val="28"/>
        </w:rPr>
        <w:t xml:space="preserve">云南省经济信息中心分析表明，云南省经济增速有所放缓但总体仍位于较快增长区间，经济景气回升的动力也在增强。该中心预测，四季度云南省经济景气度或小幅回升，全省经济将会有所回升。</w:t>
      </w:r>
    </w:p>
    <w:p>
      <w:pPr>
        <w:ind w:left="0" w:right="0" w:firstLine="560"/>
        <w:spacing w:before="450" w:after="450" w:line="312" w:lineRule="auto"/>
      </w:pPr>
      <w:r>
        <w:rPr>
          <w:rFonts w:ascii="宋体" w:hAnsi="宋体" w:eastAsia="宋体" w:cs="宋体"/>
          <w:color w:val="000"/>
          <w:sz w:val="28"/>
          <w:szCs w:val="28"/>
        </w:rPr>
        <w:t xml:space="preserve">很显然，云南经济发展多空因素并存。如何在宏观经济政策的调控中避免经济波动对经济运行产生的不利影响，增强经济自主增长动力，放大“利多”效应，减小和逆转“利空”因素，使经济更加健康平稳发展，实现全年经济发展目标？全省一至三季度经济形势分析会议给出了答案：突出抓好固定资产投资冲万亿、工业增长、节能减排、高原特色农业发展、促进消费和进出口贸易、财政预算平衡6项工作，加快推进基础设施建设，精心抓好城乡建设，深化改革扩大开放，切实加强以改善民生为重点的社会建设。</w:t>
      </w:r>
    </w:p>
    <w:p>
      <w:pPr>
        <w:ind w:left="0" w:right="0" w:firstLine="560"/>
        <w:spacing w:before="450" w:after="450" w:line="312" w:lineRule="auto"/>
      </w:pPr>
      <w:r>
        <w:rPr>
          <w:rFonts w:ascii="宋体" w:hAnsi="宋体" w:eastAsia="宋体" w:cs="宋体"/>
          <w:color w:val="000"/>
          <w:sz w:val="28"/>
          <w:szCs w:val="28"/>
        </w:rPr>
        <w:t xml:space="preserve">投资和工业是目前云南经济发展的两台发动机，如何让这两台发动机加快运转，推动全省经济发展？云南从进一步提高投资项目审批效率入手，切实加大项目跟踪服务力度，推进项目建设落地；创新融资模式，多措并举解决融资难，继续激活民间投资，加大引入民间资本，确保重大项目建设不断档、不停步。促进工业经济增长方面，云南将大力推进工业经济企稳回升，加快6万吨钛白粉、1万吨海绵钛、文山80万吨氧化铝等一批重大工业项目达产达标，形成对工业经济增长的实质性拉动。</w:t>
      </w:r>
    </w:p>
    <w:p>
      <w:pPr>
        <w:ind w:left="0" w:right="0" w:firstLine="560"/>
        <w:spacing w:before="450" w:after="450" w:line="312" w:lineRule="auto"/>
      </w:pPr>
      <w:r>
        <w:rPr>
          <w:rFonts w:ascii="黑体" w:hAnsi="黑体" w:eastAsia="黑体" w:cs="黑体"/>
          <w:color w:val="000000"/>
          <w:sz w:val="36"/>
          <w:szCs w:val="36"/>
          <w:b w:val="1"/>
          <w:bCs w:val="1"/>
        </w:rPr>
        <w:t xml:space="preserve">第三篇：在全市前三季度经济形势分析会上的讲话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按照惯例，这次会议主要是总结分析前三季度全市的经济形势，部署安排后一段的经济工作，研究采取切实有效措施，确保全年目标任务的完成。今年以来，在市委的正确领导下，由于各级各部门的共同努力，全市经济发展总体呈现出平稳较快的运行态势。到9月底，预计全市gdp增长11.6%，规模以上工业增加值增长21.1%，全社</w:t>
      </w:r>
    </w:p>
    <w:p>
      <w:pPr>
        <w:ind w:left="0" w:right="0" w:firstLine="560"/>
        <w:spacing w:before="450" w:after="450" w:line="312" w:lineRule="auto"/>
      </w:pPr>
      <w:r>
        <w:rPr>
          <w:rFonts w:ascii="宋体" w:hAnsi="宋体" w:eastAsia="宋体" w:cs="宋体"/>
          <w:color w:val="000"/>
          <w:sz w:val="28"/>
          <w:szCs w:val="28"/>
        </w:rPr>
        <w:t xml:space="preserve">会固定资产投资增长42.6%，财政总收入17.65亿元，增长17.8%，农民人均现金收入2282元，增长12.2%。</w:t>
      </w:r>
    </w:p>
    <w:p>
      <w:pPr>
        <w:ind w:left="0" w:right="0" w:firstLine="560"/>
        <w:spacing w:before="450" w:after="450" w:line="312" w:lineRule="auto"/>
      </w:pPr>
      <w:r>
        <w:rPr>
          <w:rFonts w:ascii="宋体" w:hAnsi="宋体" w:eastAsia="宋体" w:cs="宋体"/>
          <w:color w:val="000"/>
          <w:sz w:val="28"/>
          <w:szCs w:val="28"/>
        </w:rPr>
        <w:t xml:space="preserve">讲经济运行态势良好，我认为突出表现在：一是农业丰收已成定局。我们战胜多次洪涝灾害，农业和农村经济稳步发展，粮食、烤烟、生猪等大宗农产品可以说是量增、质优、价高，这为促进农民增收提供了较为坚实的基础。二是新农村建设有序启动。三类试点村的村级规划编制、“三清三改”等工作取得实质性进展，特别是以村级道路、农田水利为重点的项目建设有力地推进了农村基础设施建设。三是一批重大项目相继开工建设。洛湛铁路永州南段和二广高速永邵段全线开工，秀山纸业公司一期工程建成试产，零烟30万大箱技改项目如期完成，长丰mpv商务车项目顺利完成征地拆迁，舜帝广场主体工程完工。应该说，固定资产投资总体上来势是比较好的。四是招商引资成效显著。“中博会”期间我市签约的项目和签约的资金位居全省第二，项目的质量是历年最好的。同时，往年的签约项目也落实得比较好，一批骨干工业项目相继落户工业园区。五是消费的拉动作用日益增强。1—9月全市社会消费品零售总额同比增长14.4%，增幅为近来最高。旅游、通信、文化娱乐等消费持续升温，住房、汽车消费成为一大亮点。这些成绩来之不易，应实事求是地给予肯定。</w:t>
      </w:r>
    </w:p>
    <w:p>
      <w:pPr>
        <w:ind w:left="0" w:right="0" w:firstLine="560"/>
        <w:spacing w:before="450" w:after="450" w:line="312" w:lineRule="auto"/>
      </w:pPr>
      <w:r>
        <w:rPr>
          <w:rFonts w:ascii="宋体" w:hAnsi="宋体" w:eastAsia="宋体" w:cs="宋体"/>
          <w:color w:val="000"/>
          <w:sz w:val="28"/>
          <w:szCs w:val="28"/>
        </w:rPr>
        <w:t xml:space="preserve">关于第四季度经济工作要求，政府的经济形势分析材料已作出明确具体的安排，请各县区和市直各部门认真抓好落实。下面，围绕做好第四季度的经济工作，确保完成和超额完成全年的目标任务，我再从思路、措施、要求层面强调几点意见。</w:t>
      </w:r>
    </w:p>
    <w:p>
      <w:pPr>
        <w:ind w:left="0" w:right="0" w:firstLine="560"/>
        <w:spacing w:before="450" w:after="450" w:line="312" w:lineRule="auto"/>
      </w:pPr>
      <w:r>
        <w:rPr>
          <w:rFonts w:ascii="宋体" w:hAnsi="宋体" w:eastAsia="宋体" w:cs="宋体"/>
          <w:color w:val="000"/>
          <w:sz w:val="28"/>
          <w:szCs w:val="28"/>
        </w:rPr>
        <w:t xml:space="preserve">第一，要科学分析形势，坚定发展信心。当前我市经济发展虽面临一些困难和问题，但深入思考，冷静分析，做好第四季度的经济工作具有很多有利条件。首先，宏观经济环境对我们加快发展有利。据世界经济权威人士分析，当前世界经济继续保持平稳较快增长，贸易规模不断扩大，跨国资本流动加速，今后一个时期主要发达国家和发展中国家经济保持持续增长势头。在全球经济表现良好的大背景下，中国经济发展在一定时期内将保持持续较快增长。从国内情况看，率先崛起的东部地区新一轮产业升级步伐加快，西部地区经济大开发的成效正逐步显现，东北老工业基地的振兴已取得阶段性实效，中部崛起战略自年初正式实施以来，中部各省正在研究出台贯彻实施的具体举措，联动发展、竞相发展、加快崛起的态势业已形成，加之新农村建设的有序推进，这为我们实现今年既定目标，开局之年开好头、起好步，提供了良好的环境和难得的机遇。</w:t>
      </w:r>
    </w:p>
    <w:p>
      <w:pPr>
        <w:ind w:left="0" w:right="0" w:firstLine="560"/>
        <w:spacing w:before="450" w:after="450" w:line="312" w:lineRule="auto"/>
      </w:pPr>
      <w:r>
        <w:rPr>
          <w:rFonts w:ascii="宋体" w:hAnsi="宋体" w:eastAsia="宋体" w:cs="宋体"/>
          <w:color w:val="000"/>
          <w:sz w:val="28"/>
          <w:szCs w:val="28"/>
        </w:rPr>
        <w:t xml:space="preserve">这次中博会期间，国内500强企业中有不少企业派出代表主动与我们联系，表达投资意愿，可见这些大企业、大集团抢占资源和市场的愿望很强烈，投资转移的趋势很明显。我们的资源非常可贵，特别是一些独特优势资源不要轻易出手，要等待时机招大商，引进战略投资者，不能简单地挖资源，要注重产业链的延伸，紧紧围绕全市五大产业集群来开发。其次，国家宏观调控政策对我市经济发展影响有限。国务院领导同志最近表示，今年今后几个月不再出台新的宏观调控行政性手段，就已实施的宏观调控政策看，严把信贷闸门，紧缩银根，对我市一些中小企业和城建项目融资虽有一定影响，但国家投资的重大交通和工业技改项目融资不成问题，而大量的招商引资项目本来就是靠吸引外资、激活民间资金来实施的，农村基础设施建设和社会事业项目随着国家公共财政的倾斜，更是有增无减。国家收紧地根，严格用地政策，这恰是我们规范单位土地投资强度，提高土地利用效率的政策契机。</w:t>
      </w:r>
    </w:p>
    <w:p>
      <w:pPr>
        <w:ind w:left="0" w:right="0" w:firstLine="560"/>
        <w:spacing w:before="450" w:after="450" w:line="312" w:lineRule="auto"/>
      </w:pPr>
      <w:r>
        <w:rPr>
          <w:rFonts w:ascii="宋体" w:hAnsi="宋体" w:eastAsia="宋体" w:cs="宋体"/>
          <w:color w:val="000"/>
          <w:sz w:val="28"/>
          <w:szCs w:val="28"/>
        </w:rPr>
        <w:t xml:space="preserve">我市实际看，由于前些年市、县两级各有关部门工作较为主动，储备了一批项目用地，企业改制盘活了一批存量土地，通过土地清理，政府掌握了一批土地，实施城镇规划调整，较多的新增用地已进入规划控制区，加之我市可利用的荒坡荒地历来较多，只要运作得好，近期内我市的建设和发展用地是绝对没有问题的。这里我提醒一下，对这次土地总体规划的调整，县区的同志要高度重视，不要坐失良机，否则今后的城市发展都会受到土地问题的制约。另外，对城镇闲置土地的清理力度要进一步加大，千方百计盘活存量土地；生态良好、环境承载容量大是我市的一大优势，环保问题比起发达地区和西部地区来，并不显得那么突出。由此可以启迪和调整我们的思路，国家调整限制的水泥、电解铝、铁合金等行业，在我市不是完全不能发展，关键是要提高技术含量，减少环境污染，节能降耗，扩大规模，只要这一条做到了，这方面我们还有很大的发展空间。</w:t>
      </w:r>
    </w:p>
    <w:p>
      <w:pPr>
        <w:ind w:left="0" w:right="0" w:firstLine="560"/>
        <w:spacing w:before="450" w:after="450" w:line="312" w:lineRule="auto"/>
      </w:pPr>
      <w:r>
        <w:rPr>
          <w:rFonts w:ascii="宋体" w:hAnsi="宋体" w:eastAsia="宋体" w:cs="宋体"/>
          <w:color w:val="000"/>
          <w:sz w:val="28"/>
          <w:szCs w:val="28"/>
        </w:rPr>
        <w:t xml:space="preserve">不</w:t>
      </w:r>
    </w:p>
    <w:p>
      <w:pPr>
        <w:ind w:left="0" w:right="0" w:firstLine="560"/>
        <w:spacing w:before="450" w:after="450" w:line="312" w:lineRule="auto"/>
      </w:pPr>
      <w:r>
        <w:rPr>
          <w:rFonts w:ascii="黑体" w:hAnsi="黑体" w:eastAsia="黑体" w:cs="黑体"/>
          <w:color w:val="000000"/>
          <w:sz w:val="36"/>
          <w:szCs w:val="36"/>
          <w:b w:val="1"/>
          <w:bCs w:val="1"/>
        </w:rPr>
        <w:t xml:space="preserve">第四篇：前三季度能源经济形势和全年走势</w:t>
      </w:r>
    </w:p>
    <w:p>
      <w:pPr>
        <w:ind w:left="0" w:right="0" w:firstLine="560"/>
        <w:spacing w:before="450" w:after="450" w:line="312" w:lineRule="auto"/>
      </w:pPr>
      <w:r>
        <w:rPr>
          <w:rFonts w:ascii="宋体" w:hAnsi="宋体" w:eastAsia="宋体" w:cs="宋体"/>
          <w:color w:val="000"/>
          <w:sz w:val="28"/>
          <w:szCs w:val="28"/>
        </w:rPr>
        <w:t xml:space="preserve">前三季度能源经济形势和全年走势</w:t>
      </w:r>
    </w:p>
    <w:p>
      <w:pPr>
        <w:ind w:left="0" w:right="0" w:firstLine="560"/>
        <w:spacing w:before="450" w:after="450" w:line="312" w:lineRule="auto"/>
      </w:pPr>
      <w:r>
        <w:rPr>
          <w:rFonts w:ascii="宋体" w:hAnsi="宋体" w:eastAsia="宋体" w:cs="宋体"/>
          <w:color w:val="000"/>
          <w:sz w:val="28"/>
          <w:szCs w:val="28"/>
        </w:rPr>
        <w:t xml:space="preserve">今年以来，在宏观经济稳步回升带动下，能源需求全面恢复到国际金融危机前的水平并再创新高，供给能力继续增强。但受去年能源走势前低后高，以及为推动结构调整，各地加大节能减排力度等因素影响，三季度以来，能源需求增速逐渐放缓。预计四季度增速将进一步回落，全年能源供需基本平衡。</w:t>
      </w:r>
    </w:p>
    <w:p>
      <w:pPr>
        <w:ind w:left="0" w:right="0" w:firstLine="560"/>
        <w:spacing w:before="450" w:after="450" w:line="312" w:lineRule="auto"/>
      </w:pPr>
      <w:r>
        <w:rPr>
          <w:rFonts w:ascii="宋体" w:hAnsi="宋体" w:eastAsia="宋体" w:cs="宋体"/>
          <w:color w:val="000"/>
          <w:sz w:val="28"/>
          <w:szCs w:val="28"/>
        </w:rPr>
        <w:t xml:space="preserve">一、前三季度全国能源供需形势</w:t>
      </w:r>
    </w:p>
    <w:p>
      <w:pPr>
        <w:ind w:left="0" w:right="0" w:firstLine="560"/>
        <w:spacing w:before="450" w:after="450" w:line="312" w:lineRule="auto"/>
      </w:pPr>
      <w:r>
        <w:rPr>
          <w:rFonts w:ascii="宋体" w:hAnsi="宋体" w:eastAsia="宋体" w:cs="宋体"/>
          <w:color w:val="000"/>
          <w:sz w:val="28"/>
          <w:szCs w:val="28"/>
        </w:rPr>
        <w:t xml:space="preserve">前三季度主要能源品种季节性波动特征明显，特别是随着各项宏观调控政策效果的显现，在能源供应总量保持稳定增长的同时，需求仍然旺盛，但增速逐渐回落，供需关系总体宽松。</w:t>
      </w:r>
    </w:p>
    <w:p>
      <w:pPr>
        <w:ind w:left="0" w:right="0" w:firstLine="560"/>
        <w:spacing w:before="450" w:after="450" w:line="312" w:lineRule="auto"/>
      </w:pPr>
      <w:r>
        <w:rPr>
          <w:rFonts w:ascii="宋体" w:hAnsi="宋体" w:eastAsia="宋体" w:cs="宋体"/>
          <w:color w:val="000"/>
          <w:sz w:val="28"/>
          <w:szCs w:val="28"/>
        </w:rPr>
        <w:t xml:space="preserve">（一）煤炭市场“淡季不淡”、“旺季不旺”，总体态势宽松。前三季度，煤炭产、销稳步增长，铁路运量和进口大幅增加，价格高位稳定后回落，市场供需总体平稳。去冬今春，受极端低温天气、水电减发影响，部分地区电煤供应偏紧，市场商品煤价格持续上涨。春节过后气温逐渐回升，煤炭需求和价格逐渐回落。二季度，工农业生产、交通物流全面展开，西南地区持续干旱，发电企业提前储煤迎峰度夏等，拉动市场煤炭需求转旺，价格回升。迎峰度夏期间，水电满发、火电调减，电煤需求压力减缓，价格小幅下跌，主要发电企业煤炭库存处于年内较高水平，迎峰度夏平稳度过。三季度开始，宏观调控措施的效果逐步显现，电力、钢铁、冶金和建材等主要用煤行业增速减缓，煤炭消费转淡。8－9月，重工业用电量环比持续下滑，电煤需求回落，价格下跌，市场供需转为宽松。前三季度，全国铁路煤炭发运量累计完成14.9亿吨，同比增长15.9%；进口煤炭1.2亿吨，增长42.2%。至10月10日，全国重点发电企业煤炭库存6282万吨，可用21天；秦皇岛港煤炭库存653.6万吨，比6月末上升15.6%；5500大卡山西优混煤价格715－725元／吨，下跌35元／吨。</w:t>
      </w:r>
    </w:p>
    <w:p>
      <w:pPr>
        <w:ind w:left="0" w:right="0" w:firstLine="560"/>
        <w:spacing w:before="450" w:after="450" w:line="312" w:lineRule="auto"/>
      </w:pPr>
      <w:r>
        <w:rPr>
          <w:rFonts w:ascii="宋体" w:hAnsi="宋体" w:eastAsia="宋体" w:cs="宋体"/>
          <w:color w:val="000"/>
          <w:sz w:val="28"/>
          <w:szCs w:val="28"/>
        </w:rPr>
        <w:t xml:space="preserve">全国重点电厂电煤库存及可用天数</w:t>
      </w:r>
    </w:p>
    <w:p>
      <w:pPr>
        <w:ind w:left="0" w:right="0" w:firstLine="560"/>
        <w:spacing w:before="450" w:after="450" w:line="312" w:lineRule="auto"/>
      </w:pPr>
      <w:r>
        <w:rPr>
          <w:rFonts w:ascii="宋体" w:hAnsi="宋体" w:eastAsia="宋体" w:cs="宋体"/>
          <w:color w:val="000"/>
          <w:sz w:val="28"/>
          <w:szCs w:val="28"/>
        </w:rPr>
        <w:t xml:space="preserve">（二）电力供应能力继续增强，电力消费快速增长后稳步回落。前三季度，全国电源新增生产能力5186万千瓦，比上年同期多投产274万千瓦。9月末，全口径电力装机规模超过9亿千瓦。年初，全社会用电量延续去年四季度以来快速增长势头。二季度，在推进结构调整、加大节能减排措施影响下，重工业用电量开始回稳，全社会用电增速放缓。三季度，宏观调控措施的效果进一步显现，重工业用电增速回落。9月，重工业用电量1939亿千瓦时，环比下降17.3%；当月全社会用电量3498亿千瓦时，环比下降12%，回落幅度高于上年同期5个百分点。</w:t>
      </w:r>
    </w:p>
    <w:p>
      <w:pPr>
        <w:ind w:left="0" w:right="0" w:firstLine="560"/>
        <w:spacing w:before="450" w:after="450" w:line="312" w:lineRule="auto"/>
      </w:pPr>
      <w:r>
        <w:rPr>
          <w:rFonts w:ascii="宋体" w:hAnsi="宋体" w:eastAsia="宋体" w:cs="宋体"/>
          <w:color w:val="000"/>
          <w:sz w:val="28"/>
          <w:szCs w:val="28"/>
        </w:rPr>
        <w:t xml:space="preserve">今夏来水形势好、水电满发，火电压力减缓，加上部分省网实施有序用电措施，迎峰度夏平稳度过。期间，第三产业和城乡居民生活用电大幅增加，8月，第三产业用电量和全社会用电量均达到有史以来最高，日均用电量达到128亿千瓦时的峰值；9月，城乡居民生活用电量创历史新高。前三季度，全社会用电量累计31442亿千瓦时；全国发电设备累计平均利用小时为3540小时，其中火电设备3802小时，已恢复至2024年同期水平。</w:t>
      </w:r>
    </w:p>
    <w:p>
      <w:pPr>
        <w:ind w:left="0" w:right="0" w:firstLine="560"/>
        <w:spacing w:before="450" w:after="450" w:line="312" w:lineRule="auto"/>
      </w:pPr>
      <w:r>
        <w:rPr>
          <w:rFonts w:ascii="宋体" w:hAnsi="宋体" w:eastAsia="宋体" w:cs="宋体"/>
          <w:color w:val="000"/>
          <w:sz w:val="28"/>
          <w:szCs w:val="28"/>
        </w:rPr>
        <w:t xml:space="preserve">2024-2024年月度用电量及增速</w:t>
      </w:r>
    </w:p>
    <w:p>
      <w:pPr>
        <w:ind w:left="0" w:right="0" w:firstLine="560"/>
        <w:spacing w:before="450" w:after="450" w:line="312" w:lineRule="auto"/>
      </w:pPr>
      <w:r>
        <w:rPr>
          <w:rFonts w:ascii="宋体" w:hAnsi="宋体" w:eastAsia="宋体" w:cs="宋体"/>
          <w:color w:val="000"/>
          <w:sz w:val="28"/>
          <w:szCs w:val="28"/>
        </w:rPr>
        <w:t xml:space="preserve">（三）成品油市场总体平稳，天然气需求快速增长。今年以来，国内原油和成品油生产平稳有序，受工业生产和物流运输活跃拉动，成品油消费逐季回暖，供需总体平稳。前三季度，全国累计生产原油1.5亿吨，同比增长5.8%；进口原油1.81亿吨，增长24.1%。生产成品油1.86亿吨，增长10.6%。今年以来，国际原油价格基本在65－85美元／桶间波动，三季度国际油价呈上涨趋势，最高达到85美元／桶。天然气产销快速增长，进口增加。前三季度，国内天然气产量698.6亿立方米，同比增长12.2%；累计进口LNG 677万吨，增长71%，进口管道气27.6亿立方米；天然气商品量733亿立方米，增长25%。</w:t>
      </w:r>
    </w:p>
    <w:p>
      <w:pPr>
        <w:ind w:left="0" w:right="0" w:firstLine="560"/>
        <w:spacing w:before="450" w:after="450" w:line="312" w:lineRule="auto"/>
      </w:pPr>
      <w:r>
        <w:rPr>
          <w:rFonts w:ascii="宋体" w:hAnsi="宋体" w:eastAsia="宋体" w:cs="宋体"/>
          <w:color w:val="000"/>
          <w:sz w:val="28"/>
          <w:szCs w:val="28"/>
        </w:rPr>
        <w:t xml:space="preserve">2024-2024年成品油月度销售量及增幅</w:t>
      </w:r>
    </w:p>
    <w:p>
      <w:pPr>
        <w:ind w:left="0" w:right="0" w:firstLine="560"/>
        <w:spacing w:before="450" w:after="450" w:line="312" w:lineRule="auto"/>
      </w:pPr>
      <w:r>
        <w:rPr>
          <w:rFonts w:ascii="宋体" w:hAnsi="宋体" w:eastAsia="宋体" w:cs="宋体"/>
          <w:color w:val="000"/>
          <w:sz w:val="28"/>
          <w:szCs w:val="28"/>
        </w:rPr>
        <w:t xml:space="preserve">二、今年以来能源经济发展的主要特点</w:t>
      </w:r>
    </w:p>
    <w:p>
      <w:pPr>
        <w:ind w:left="0" w:right="0" w:firstLine="560"/>
        <w:spacing w:before="450" w:after="450" w:line="312" w:lineRule="auto"/>
      </w:pPr>
      <w:r>
        <w:rPr>
          <w:rFonts w:ascii="宋体" w:hAnsi="宋体" w:eastAsia="宋体" w:cs="宋体"/>
          <w:color w:val="000"/>
          <w:sz w:val="28"/>
          <w:szCs w:val="28"/>
        </w:rPr>
        <w:t xml:space="preserve">2024年能源行业在增强供应保障能力、巩固国民经济回升向好发展态势的同时，积极转变发展方式，加快调整能源结构，大力发展清洁能源，稳步推进资源整合，加快科技自主创新，加快能源国际合作，努力构筑稳定经济清洁安全的能源保障体系。</w:t>
      </w:r>
    </w:p>
    <w:p>
      <w:pPr>
        <w:ind w:left="0" w:right="0" w:firstLine="560"/>
        <w:spacing w:before="450" w:after="450" w:line="312" w:lineRule="auto"/>
      </w:pPr>
      <w:r>
        <w:rPr>
          <w:rFonts w:ascii="宋体" w:hAnsi="宋体" w:eastAsia="宋体" w:cs="宋体"/>
          <w:color w:val="000"/>
          <w:sz w:val="28"/>
          <w:szCs w:val="28"/>
        </w:rPr>
        <w:t xml:space="preserve">（一）结构调整步伐加快。一是清洁能源发展态势良好。前三季度，全国电源基本建设完成投资2311亿元，水电、风电和核电投资比重累计占62%。9月末，水电、核电和风电装机比重合计占25.6%，比上年同期提高2个百分点。8月，华能小湾水电站全面投产，标志着我国水电总装机规模超过2亿千瓦，占全国电力总装机的比重为22%。8月，秦山二期三号机组并网发电，9月，岭澳核电站二期一号机组投产，结束了三年来无核电机组投产的状况，我国核电总装机容量达到1080万千瓦。风电继续保持较好发展势头，总装机3000万千瓦，并网运行情况有所改善。太阳能利用加快推进，开展了包括13个光伏电站项目的特许权招标。我国第一个非粮燃料乙醇广西20万吨木薯制乙醇项目总体技术经济指标达到国际先进水平，形成具有自主知识产权的木薯燃料乙醇成套生产技术。二是淘汰落后产能、企业兼并重组工作有序推进。2024年全国计划关闭不符合安全生产条件的小煤矿1539处，淘汰落后产能12167万吨/年，至9月底，已完成计划目标的88%。山西省资源整合后，煤炭生产安全保障能力和可持续发展能力得到提高。河南省确定了省属六大骨干煤炭企业作为兼并重组主体，产业集中度大大提升。国务院办公厅《关于加快推进煤矿企业兼并重组的若干意见》（国办发〔2024〕46号）已下发各地执行，将进一步推进煤炭产业结构的优化。</w:t>
      </w:r>
    </w:p>
    <w:p>
      <w:pPr>
        <w:ind w:left="0" w:right="0" w:firstLine="560"/>
        <w:spacing w:before="450" w:after="450" w:line="312" w:lineRule="auto"/>
      </w:pPr>
      <w:r>
        <w:rPr>
          <w:rFonts w:ascii="宋体" w:hAnsi="宋体" w:eastAsia="宋体" w:cs="宋体"/>
          <w:color w:val="000"/>
          <w:sz w:val="28"/>
          <w:szCs w:val="28"/>
        </w:rPr>
        <w:t xml:space="preserve">（二）节能减排成效显著。今年以来，能源行业认真贯彻落实《国务院关于落实“十一五”节能减排目标任务分工的通知》精神，累计新关停小火电机组1100万千瓦，提前完成全年计划。“十一五”期间累计淘汰小火电超过7100万千瓦，按同等电量由大机组代发计算，每年可节约原煤8100万吨，减少二氧化硫排放140万吨，减少二氧化碳排放1.64亿吨。南方电网广东和贵州节能发电调度试点工作稳步推进，优先调度可再生能源和大容量、高效率的燃煤机组发电，能源消耗和污染物排放水平大幅下降。前三季度，全国供电煤耗率33</w:t>
      </w:r>
    </w:p>
    <w:p>
      <w:pPr>
        <w:ind w:left="0" w:right="0" w:firstLine="560"/>
        <w:spacing w:before="450" w:after="450" w:line="312" w:lineRule="auto"/>
      </w:pPr>
      <w:r>
        <w:rPr>
          <w:rFonts w:ascii="宋体" w:hAnsi="宋体" w:eastAsia="宋体" w:cs="宋体"/>
          <w:color w:val="000"/>
          <w:sz w:val="28"/>
          <w:szCs w:val="28"/>
        </w:rPr>
        <w:t xml:space="preserve">4克／千瓦时，比去年同期下降8克／千瓦时。全国煤矸石发电装机容量达到2500万千瓦，消耗煤矸石等约1.2亿吨，相当于回收5600万吨原煤。全国油气行业加大利用先进适用技术实施节能减排，包括油田机采节能、单井罐放空气回收利用、低产低效区机采系统节能优化改造等。提出了炼油行业节能减排强制性标准，全面开展了落后炼油产能清理整改工作等。</w:t>
      </w:r>
    </w:p>
    <w:p>
      <w:pPr>
        <w:ind w:left="0" w:right="0" w:firstLine="560"/>
        <w:spacing w:before="450" w:after="450" w:line="312" w:lineRule="auto"/>
      </w:pPr>
      <w:r>
        <w:rPr>
          <w:rFonts w:ascii="宋体" w:hAnsi="宋体" w:eastAsia="宋体" w:cs="宋体"/>
          <w:color w:val="000"/>
          <w:sz w:val="28"/>
          <w:szCs w:val="28"/>
        </w:rPr>
        <w:t xml:space="preserve">（三）保障民生工作扎实推进。今年以来，农村电力建设步伐加快，在开展“送电下乡”的同时，启动新一轮农网改造升级工作，计划用3年左右时间基本建成安全可靠、节能环保、技术先进、管理规范的新型农村电网。面对自然灾害频发、受灾地区能源基础设施损毁严重的情况，能源行业行动迅速，全力开展“保民生、保稳定、保经济建设”工作。8月，甘肃舟曲、四川山洪泥石流灾害发生后，电力企业积极抢修损毁设施，灾后第13天舟曲县城恢复正常供电；油气企业及时协调铁路部门增加发运计划，实行成品油库存资源集中统一调度，确保了灾区油品供应。9月底，青海玉树10台总装机3万千瓦的应急燃油机组全部并网发电，有力地保障了灾区过渡安置期的生产生活用电，标志着玉树恢复重建工作取得重大进展；玉树第一座110千伏变电站正式开工，还将建设110千伏主网，建成后玉树电网供电能力、供电质量和供电范围均超过震前水平。9月，西藏自治区农村“户户通电”工程全面竣工，解决了西藏主电网覆盖的全部32个县、（市、区）17.2万户、约76.3万人的用电问题。随着南疆气化乡镇工程全面展开和87万千瓦燃煤电站、23万千瓦应急燃机电站项目正式启动，南疆三地州25个县(市)、21个农牧团场及主要乡镇居民生活用气、用电问题将得到解决；北疆三条天然气管线（西二线、独石化支线和乌石化支线）陆续建成，北疆地区生产生活用气将得到保障，有利地促进了新疆实现跨越式发展和长治久安。</w:t>
      </w:r>
    </w:p>
    <w:p>
      <w:pPr>
        <w:ind w:left="0" w:right="0" w:firstLine="560"/>
        <w:spacing w:before="450" w:after="450" w:line="312" w:lineRule="auto"/>
      </w:pPr>
      <w:r>
        <w:rPr>
          <w:rFonts w:ascii="宋体" w:hAnsi="宋体" w:eastAsia="宋体" w:cs="宋体"/>
          <w:color w:val="000"/>
          <w:sz w:val="28"/>
          <w:szCs w:val="28"/>
        </w:rPr>
        <w:t xml:space="preserve">（四）能源科技创新再上台阶。今年以来能源行业依靠科技进步，在提高关键技术和重大装备制造水平、促进重大装备自主化和开创能源开发利用新途径等方面取得新突破。一批重大技术装备和关键部件实现自主化。目前运行的核电站燃料组件供应全部实现国内生产。第一座快中子反应堆首次达到临界，标志着我国成为世界上少数几个掌握快堆技术的国家。自主化关键技术研发获得突破。掌握了大型抽水蓄能机组调速和励磁设备的核心技术、静止无功补偿装置应用于风电集中送出系统的各项关键技术、超深井钻井关键技术等。世界首套、全球最大的煤制烯烃示范工程投产，奠定了我国在煤基烯烃工业化产业中的国际领先地位。打造了一批国家能源研发平台。安排了核电、风电、太阳能、生物燃料以及高效清洁煤炭技术、火电节能减排等研发中心，重点支持新能源、节能环保等战略性新兴产业发展。</w:t>
      </w:r>
    </w:p>
    <w:p>
      <w:pPr>
        <w:ind w:left="0" w:right="0" w:firstLine="560"/>
        <w:spacing w:before="450" w:after="450" w:line="312" w:lineRule="auto"/>
      </w:pPr>
      <w:r>
        <w:rPr>
          <w:rFonts w:ascii="宋体" w:hAnsi="宋体" w:eastAsia="宋体" w:cs="宋体"/>
          <w:color w:val="000"/>
          <w:sz w:val="28"/>
          <w:szCs w:val="28"/>
        </w:rPr>
        <w:t xml:space="preserve">（五）能源通道建设步伐加快。新疆与西北电网联网、青藏联网工程开工，标志着西部大开发和西部地区电网基础设施建设又迈出重要一步。云南—广东、向家坝—上海±800千伏特高压直流工程投产，西南水电外送能力明显提升。9月下旬，东北地区新一条能源大动脉呼伦贝尔—辽宁±500千伏直流输电工程投入运行，对优化地区能源资源配置、促进边疆少数民族地区经济发展将发挥重要作用。9月，中俄原油管道竣工、中缅原油管道和天然气管道开工建设，加之西北中哈原油管道、中亚天然气管道和海上油气进口线路，我国油气进口通道格局初步形成。</w:t>
      </w:r>
    </w:p>
    <w:p>
      <w:pPr>
        <w:ind w:left="0" w:right="0" w:firstLine="560"/>
        <w:spacing w:before="450" w:after="450" w:line="312" w:lineRule="auto"/>
      </w:pPr>
      <w:r>
        <w:rPr>
          <w:rFonts w:ascii="宋体" w:hAnsi="宋体" w:eastAsia="宋体" w:cs="宋体"/>
          <w:color w:val="000"/>
          <w:sz w:val="28"/>
          <w:szCs w:val="28"/>
        </w:rPr>
        <w:t xml:space="preserve">三、四季度及全年能源经济走势</w:t>
      </w:r>
    </w:p>
    <w:p>
      <w:pPr>
        <w:ind w:left="0" w:right="0" w:firstLine="560"/>
        <w:spacing w:before="450" w:after="450" w:line="312" w:lineRule="auto"/>
      </w:pPr>
      <w:r>
        <w:rPr>
          <w:rFonts w:ascii="宋体" w:hAnsi="宋体" w:eastAsia="宋体" w:cs="宋体"/>
          <w:color w:val="000"/>
          <w:sz w:val="28"/>
          <w:szCs w:val="28"/>
        </w:rPr>
        <w:t xml:space="preserve">今年以来，在国家应对国际金融危机冲击的一揽子计划和各项政策措施拉动下，我国经济回升向好的发展态势进一步巩固，各项宏观调控政策的效果符合预期，持续稳定较快发展的势头将继续保持。但国际金融市场的风险尚未根本消除，除新兴经济体发展前景相对较好</w:t>
      </w:r>
    </w:p>
    <w:p>
      <w:pPr>
        <w:ind w:left="0" w:right="0" w:firstLine="560"/>
        <w:spacing w:before="450" w:after="450" w:line="312" w:lineRule="auto"/>
      </w:pPr>
      <w:r>
        <w:rPr>
          <w:rFonts w:ascii="宋体" w:hAnsi="宋体" w:eastAsia="宋体" w:cs="宋体"/>
          <w:color w:val="000"/>
          <w:sz w:val="28"/>
          <w:szCs w:val="28"/>
        </w:rPr>
        <w:t xml:space="preserve">外，世界主要经济体先后出现复苏减速迹象，我发展的外部环境不容乐观。受去年经济走势“前低后高”和今年宏观调控政策影响，四季度能源消费需求将进一步回落，全年能源供需形势总体宽松。</w:t>
      </w:r>
    </w:p>
    <w:p>
      <w:pPr>
        <w:ind w:left="0" w:right="0" w:firstLine="560"/>
        <w:spacing w:before="450" w:after="450" w:line="312" w:lineRule="auto"/>
      </w:pPr>
      <w:r>
        <w:rPr>
          <w:rFonts w:ascii="宋体" w:hAnsi="宋体" w:eastAsia="宋体" w:cs="宋体"/>
          <w:color w:val="000"/>
          <w:sz w:val="28"/>
          <w:szCs w:val="28"/>
        </w:rPr>
        <w:t xml:space="preserve">1、煤炭。从近几年煤炭行业固定资产投资情况和煤炭资源整合工作推进情况看，全社会煤炭供应能力增强，产能持续稳步释放。考虑到国际煤炭价格回升，国内外价差缩小，以及去年同期基数较高等因素，四季度煤炭进口增速将会回落，对国内煤炭供求的支撑作用有所下降，预计全年净进口约1.2亿吨左右，比上年增长16%。铁路煤炭运力保持平稳，预计全年煤炭运量将达19.8亿吨，增长13%。各地为推进结构调整、加大节能减排措施的效果将会在四季度集中显现，受主要用煤行业增速减缓带动，煤炭消费需求将受到一定抑制。总体判断，四季度煤炭供需基本平衡，供给相对宽松，如遇突发事件，个别地区、部分时段因运输瓶颈制约，煤炭供应偏紧的可能性仍然存在。</w:t>
      </w:r>
    </w:p>
    <w:p>
      <w:pPr>
        <w:ind w:left="0" w:right="0" w:firstLine="560"/>
        <w:spacing w:before="450" w:after="450" w:line="312" w:lineRule="auto"/>
      </w:pPr>
      <w:r>
        <w:rPr>
          <w:rFonts w:ascii="宋体" w:hAnsi="宋体" w:eastAsia="宋体" w:cs="宋体"/>
          <w:color w:val="000"/>
          <w:sz w:val="28"/>
          <w:szCs w:val="28"/>
        </w:rPr>
        <w:t xml:space="preserve">2、电力。四季度电力投资仍将保持一定规模，预计全年基建新增装机9000万千瓦，累计关停小火电机组约1200万千瓦。考虑基建新增和“关小”因素后，年底全国发电装机容量将超过9.5亿千瓦，其中水电2.1亿千瓦，火电7亿千瓦，电力装机供应能力较为充足，但受电网和电源结构影响，特别是电煤供应、来水和气温等因素影响，局部地区和高峰时段仍有可能出现电力紧张现象。综合经济、政策等因素，预计四季度全社会用电量增速将进一步回落，全年电力供需总体平衡。受部分流域冬季来水偏枯影响，西南和华中地区部分水电大省可能出现供应偏紧。预计全年发电设备平均利用小时为4700小时，与2024年基本持平。</w:t>
      </w:r>
    </w:p>
    <w:p>
      <w:pPr>
        <w:ind w:left="0" w:right="0" w:firstLine="560"/>
        <w:spacing w:before="450" w:after="450" w:line="312" w:lineRule="auto"/>
      </w:pPr>
      <w:r>
        <w:rPr>
          <w:rFonts w:ascii="宋体" w:hAnsi="宋体" w:eastAsia="宋体" w:cs="宋体"/>
          <w:color w:val="000"/>
          <w:sz w:val="28"/>
          <w:szCs w:val="28"/>
        </w:rPr>
        <w:t xml:space="preserve">3、油气。四季度成品油供应能力充足，需求将继续增长，但增速回落。受工业生产、建筑施工进入旺季带动，柴油消费将保持一定增长。全年汽车销售量有望超过1700万辆，拉动汽油消费趋旺。预计全年原油产量2亿吨，天然气产量950亿立方米，原油加工量3.9亿吨，成品油产量2.5亿吨。预计进口LNG 120亿立方米，进口管道天然气40亿立方米。</w:t>
      </w:r>
    </w:p>
    <w:p>
      <w:pPr>
        <w:ind w:left="0" w:right="0" w:firstLine="560"/>
        <w:spacing w:before="450" w:after="450" w:line="312" w:lineRule="auto"/>
      </w:pPr>
      <w:r>
        <w:rPr>
          <w:rFonts w:ascii="宋体" w:hAnsi="宋体" w:eastAsia="宋体" w:cs="宋体"/>
          <w:color w:val="000"/>
          <w:sz w:val="28"/>
          <w:szCs w:val="28"/>
        </w:rPr>
        <w:t xml:space="preserve">4、可再生能源。预计到2024年底，全国风电装机将达3500万千瓦，年发电量约500亿千瓦时。太阳能发电总装机可达到60万千瓦，比上年增长1倍。太阳能热水器总面积1.8亿平方米，增长24%。</w:t>
      </w:r>
    </w:p>
    <w:p>
      <w:pPr>
        <w:ind w:left="0" w:right="0" w:firstLine="560"/>
        <w:spacing w:before="450" w:after="450" w:line="312" w:lineRule="auto"/>
      </w:pPr>
      <w:r>
        <w:rPr>
          <w:rFonts w:ascii="宋体" w:hAnsi="宋体" w:eastAsia="宋体" w:cs="宋体"/>
          <w:color w:val="000"/>
          <w:sz w:val="28"/>
          <w:szCs w:val="28"/>
        </w:rPr>
        <w:t xml:space="preserve">四、全力做好冬季煤电油气供应保障工作</w:t>
      </w:r>
    </w:p>
    <w:p>
      <w:pPr>
        <w:ind w:left="0" w:right="0" w:firstLine="560"/>
        <w:spacing w:before="450" w:after="450" w:line="312" w:lineRule="auto"/>
      </w:pPr>
      <w:r>
        <w:rPr>
          <w:rFonts w:ascii="宋体" w:hAnsi="宋体" w:eastAsia="宋体" w:cs="宋体"/>
          <w:color w:val="000"/>
          <w:sz w:val="28"/>
          <w:szCs w:val="28"/>
        </w:rPr>
        <w:t xml:space="preserve">近些年极端天气等自然灾害频发，对国内能源市场的安全稳定供应影响加大。如2024年初的雨雪冰冻灾害、2024年冬春的严寒天气等，对一些资源短缺、运力受限、能源供需矛盾较为突出省份的电力、煤炭和天然气稳定供应产生较大冲击。迎峰度冬在即，为确保今冬煤电油气的安全稳定供应，国家能源局积极组织和引导各方千方百计增加市场供给，努力加强需求侧管理，提前制定预案，切实增强应急保障能力，确保今冬国内能源市场供应平稳有序。</w:t>
      </w:r>
    </w:p>
    <w:p>
      <w:pPr>
        <w:ind w:left="0" w:right="0" w:firstLine="560"/>
        <w:spacing w:before="450" w:after="450" w:line="312" w:lineRule="auto"/>
      </w:pPr>
      <w:r>
        <w:rPr>
          <w:rFonts w:ascii="宋体" w:hAnsi="宋体" w:eastAsia="宋体" w:cs="宋体"/>
          <w:color w:val="000"/>
          <w:sz w:val="28"/>
          <w:szCs w:val="28"/>
        </w:rPr>
        <w:t xml:space="preserve">1、加强能源供需形势的跟踪监测。加强对今冬明春煤电油气供需形势的跟踪监测和预警分析，密切关注上、下游产业的发展趋势和主要影响因素的变化，提前制定应急预案，提高应对突发事件的能力。当前我国正处于居民消费结构快速升级阶段，随着城乡居民生活水平的提高和能源消费结构的改善，居民生活用能波动对能源稳定供应的影响越来越大，特别是在出现极端气候变化等突发灾害时，居民生活用能需求短期内会迅速攀升，从而加剧能源</w:t>
      </w:r>
    </w:p>
    <w:p>
      <w:pPr>
        <w:ind w:left="0" w:right="0" w:firstLine="560"/>
        <w:spacing w:before="450" w:after="450" w:line="312" w:lineRule="auto"/>
      </w:pPr>
      <w:r>
        <w:rPr>
          <w:rFonts w:ascii="宋体" w:hAnsi="宋体" w:eastAsia="宋体" w:cs="宋体"/>
          <w:color w:val="000"/>
          <w:sz w:val="28"/>
          <w:szCs w:val="28"/>
        </w:rPr>
        <w:t xml:space="preserve">市场的供求矛盾。为此，要加大对居民生活用能趋势和用能特点的监测，确保今冬能源安全稳定供应。</w:t>
      </w:r>
    </w:p>
    <w:p>
      <w:pPr>
        <w:ind w:left="0" w:right="0" w:firstLine="560"/>
        <w:spacing w:before="450" w:after="450" w:line="312" w:lineRule="auto"/>
      </w:pPr>
      <w:r>
        <w:rPr>
          <w:rFonts w:ascii="宋体" w:hAnsi="宋体" w:eastAsia="宋体" w:cs="宋体"/>
          <w:color w:val="000"/>
          <w:sz w:val="28"/>
          <w:szCs w:val="28"/>
        </w:rPr>
        <w:t xml:space="preserve">2、提高能源应急保障能力。针对今冬全国电力供需总体平衡、局部地区偏紧，特别是西南和华中地区可能出现电力缺口的情况，督促能源企业加强对极端天气和突发事件的监测分析，制定迎峰度冬煤电油气应急保障预案。充分发挥跨区电网大范围优化资源配置优势，做好电力供应偏紧地区的跨区跨省电力调度预案，优化调度方案，确保电力安全稳定供应。协调做好电煤、油气储备及相应运力调配等准备工作，保证煤电油气的稳定供应。</w:t>
      </w:r>
    </w:p>
    <w:p>
      <w:pPr>
        <w:ind w:left="0" w:right="0" w:firstLine="560"/>
        <w:spacing w:before="450" w:after="450" w:line="312" w:lineRule="auto"/>
      </w:pPr>
      <w:r>
        <w:rPr>
          <w:rFonts w:ascii="宋体" w:hAnsi="宋体" w:eastAsia="宋体" w:cs="宋体"/>
          <w:color w:val="000"/>
          <w:sz w:val="28"/>
          <w:szCs w:val="28"/>
        </w:rPr>
        <w:t xml:space="preserve">3、全力做好天然气供应保障工作。随着冬季用气高峰的到来，预计今冬明春天然气供应仍会偏紧。针对近几年天然气需求快速增长，高峰时段用气峰谷差增大的情况，积极组织、引导油气企业和有关地方，确保今冬天然气市场安全稳定供应。一是在确保安全的前提下，努力增加天然气供应量。中石油塔里木、长庆、青海和西南四大气区，入冬前通过加快新井投产、提前实施检修等，增加天然气产量；建成投产陕京三线，11月底实现榆林—良乡段建成投产。中石化加快榆济线等外输管线建设，并针对产销矛盾突出的地区，增加投资额度，提前实施部分2024年工作量。中海油加强在产气田的生产管理，确保海上气田平稳生产和供应。二是加强需求侧管理，制定应急保供预案。压减部分工业用户用气，控制冬季用气峰值。与各地政府沟通协调，共同制定极端天气情况下保证民用气的方案。根据气源落实情况，按照居民、公共事业和重点用户的优先次序，力保重点地区和重点用户用气。三是加强储气设施和储备手段的科学调度。优化管网运行，努力提高输配能力。综合发挥资源配置在冬季保供调峰中的作用。</w:t>
      </w:r>
    </w:p>
    <w:p>
      <w:pPr>
        <w:ind w:left="0" w:right="0" w:firstLine="560"/>
        <w:spacing w:before="450" w:after="450" w:line="312" w:lineRule="auto"/>
      </w:pPr>
      <w:r>
        <w:rPr>
          <w:rFonts w:ascii="黑体" w:hAnsi="黑体" w:eastAsia="黑体" w:cs="黑体"/>
          <w:color w:val="000000"/>
          <w:sz w:val="36"/>
          <w:szCs w:val="36"/>
          <w:b w:val="1"/>
          <w:bCs w:val="1"/>
        </w:rPr>
        <w:t xml:space="preserve">第五篇：2024年广元前三季度经济形势分析</w:t>
      </w:r>
    </w:p>
    <w:p>
      <w:pPr>
        <w:ind w:left="0" w:right="0" w:firstLine="560"/>
        <w:spacing w:before="450" w:after="450" w:line="312" w:lineRule="auto"/>
      </w:pPr>
      <w:r>
        <w:rPr>
          <w:rFonts w:ascii="宋体" w:hAnsi="宋体" w:eastAsia="宋体" w:cs="宋体"/>
          <w:color w:val="000"/>
          <w:sz w:val="28"/>
          <w:szCs w:val="28"/>
        </w:rPr>
        <w:t xml:space="preserve">——2024</w:t>
      </w:r>
    </w:p>
    <w:p>
      <w:pPr>
        <w:ind w:left="0" w:right="0" w:firstLine="560"/>
        <w:spacing w:before="450" w:after="450" w:line="312" w:lineRule="auto"/>
      </w:pPr>
      <w:r>
        <w:rPr>
          <w:rFonts w:ascii="宋体" w:hAnsi="宋体" w:eastAsia="宋体" w:cs="宋体"/>
          <w:color w:val="000"/>
          <w:sz w:val="28"/>
          <w:szCs w:val="28"/>
        </w:rPr>
        <w:t xml:space="preserve">年广元前三季度经济形势分析 发布时间：2024-10-25 10:03:55来源：本站点击量：51前三季度，面对复杂严峻的宏观经济环境，全市紧紧围绕主题主线，牢牢把握“科学发展、加快发展、追赶跨越”总体取向，着力抓投资、稳增长、调结构、惠民生，全市经济实现平稳较快增长，经济运行好于全国全省。经省统计局审定，前三季度实现生产总值（GDP）391.95亿元，增长10.3%，增速比全国、全省分别高2.6、0.3个百分点，居全省第11位，比上半年提升3位，比同期提升2位。其中，第一产业增加值82.04亿元，增长3.5%；第二产业增加值180.59亿元，增长13.8%；第三产业增加值129.32亿元，增长9.9%。一、二、三产业对经济增长的贡献率分别为7.22%、59.93%、32.85%，分别拉动经济增长0.74、6.17、3.38个百分点。</w:t>
      </w:r>
    </w:p>
    <w:p>
      <w:pPr>
        <w:ind w:left="0" w:right="0" w:firstLine="560"/>
        <w:spacing w:before="450" w:after="450" w:line="312" w:lineRule="auto"/>
      </w:pPr>
      <w:r>
        <w:rPr>
          <w:rFonts w:ascii="宋体" w:hAnsi="宋体" w:eastAsia="宋体" w:cs="宋体"/>
          <w:color w:val="000"/>
          <w:sz w:val="28"/>
          <w:szCs w:val="28"/>
        </w:rPr>
        <w:t xml:space="preserve">一、经济运行基本情况</w:t>
      </w:r>
    </w:p>
    <w:p>
      <w:pPr>
        <w:ind w:left="0" w:right="0" w:firstLine="560"/>
        <w:spacing w:before="450" w:after="450" w:line="312" w:lineRule="auto"/>
      </w:pPr>
      <w:r>
        <w:rPr>
          <w:rFonts w:ascii="宋体" w:hAnsi="宋体" w:eastAsia="宋体" w:cs="宋体"/>
          <w:color w:val="000"/>
          <w:sz w:val="28"/>
          <w:szCs w:val="28"/>
        </w:rPr>
        <w:t xml:space="preserve">(一)生产方面: 农业生产稳定、工业较快增长、建筑业快速增长、服务业稳步回升</w:t>
      </w:r>
    </w:p>
    <w:p>
      <w:pPr>
        <w:ind w:left="0" w:right="0" w:firstLine="560"/>
        <w:spacing w:before="450" w:after="450" w:line="312" w:lineRule="auto"/>
      </w:pPr>
      <w:r>
        <w:rPr>
          <w:rFonts w:ascii="宋体" w:hAnsi="宋体" w:eastAsia="宋体" w:cs="宋体"/>
          <w:color w:val="000"/>
          <w:sz w:val="28"/>
          <w:szCs w:val="28"/>
        </w:rPr>
        <w:t xml:space="preserve">农业生产稳定。第一产业增加值82.04亿元，增长3.5%，居全省第9位。小春粮食产量43.77万吨，减产2.0%；预计大春粮食产量106.96万吨，增产</w:t>
      </w:r>
    </w:p>
    <w:p>
      <w:pPr>
        <w:ind w:left="0" w:right="0" w:firstLine="560"/>
        <w:spacing w:before="450" w:after="450" w:line="312" w:lineRule="auto"/>
      </w:pPr>
      <w:r>
        <w:rPr>
          <w:rFonts w:ascii="宋体" w:hAnsi="宋体" w:eastAsia="宋体" w:cs="宋体"/>
          <w:color w:val="000"/>
          <w:sz w:val="28"/>
          <w:szCs w:val="28"/>
        </w:rPr>
        <w:t xml:space="preserve">2.7%；蔬菜、水果、茶叶、水产品等保持稳定增长。畜牧业稳步发展。出栏生猪313.63万头，增长1.7%；肉类总产量27.57万吨，增长2.0%。</w:t>
      </w:r>
    </w:p>
    <w:p>
      <w:pPr>
        <w:ind w:left="0" w:right="0" w:firstLine="560"/>
        <w:spacing w:before="450" w:after="450" w:line="312" w:lineRule="auto"/>
      </w:pPr>
      <w:r>
        <w:rPr>
          <w:rFonts w:ascii="宋体" w:hAnsi="宋体" w:eastAsia="宋体" w:cs="宋体"/>
          <w:color w:val="000"/>
          <w:sz w:val="28"/>
          <w:szCs w:val="28"/>
        </w:rPr>
        <w:t xml:space="preserve">工业较快增长。全部工业增加值151.69亿元，增长13.3%，工业对经济增长贡献率为48.25%，拉动经济增长4.97个百分点，贡献率和拉动力居国民经济各行业之首。其中规模以上工业增加值142亿元，增长13.1%，比全省增速快</w:t>
      </w:r>
    </w:p>
    <w:p>
      <w:pPr>
        <w:ind w:left="0" w:right="0" w:firstLine="560"/>
        <w:spacing w:before="450" w:after="450" w:line="312" w:lineRule="auto"/>
      </w:pPr>
      <w:r>
        <w:rPr>
          <w:rFonts w:ascii="宋体" w:hAnsi="宋体" w:eastAsia="宋体" w:cs="宋体"/>
          <w:color w:val="000"/>
          <w:sz w:val="28"/>
          <w:szCs w:val="28"/>
        </w:rPr>
        <w:t xml:space="preserve">2.1个百分点，居全省第4位。“5+2+1”产业贡献大。建材、电子机械、食品饮料、金属和能源化工五大特色支柱产业产值389.02亿元，增长9.4%，对规模以上工业产值增长贡献率为66.64%；医药、纺织服装两大特色培育产业产值31.31亿元，增长34.1%，对规模以上工业贡献率为15.87%；战略性新兴产业产值77.53亿元，增长21.5%，对规模以上工业贡献率为27.32%。高新技术产业产值51.65亿元，增长34.1%，对规模以上工业产值增长贡献率为26.18%。行业发展良好。33个行业大类中29个增长，增长面为87.9%。其中，增长较快的行业为燃气生产和供应业增长78.5%、医药制造业增长51.2%、家具制造业增长50.5%。下降的行业为黑色金属冶炼及压延加工业下降21.4%、金属制品业下降</w:t>
      </w:r>
    </w:p>
    <w:p>
      <w:pPr>
        <w:ind w:left="0" w:right="0" w:firstLine="560"/>
        <w:spacing w:before="450" w:after="450" w:line="312" w:lineRule="auto"/>
      </w:pPr>
      <w:r>
        <w:rPr>
          <w:rFonts w:ascii="宋体" w:hAnsi="宋体" w:eastAsia="宋体" w:cs="宋体"/>
          <w:color w:val="000"/>
          <w:sz w:val="28"/>
          <w:szCs w:val="28"/>
        </w:rPr>
        <w:t xml:space="preserve">4.5%。产品产量增多降少。统计监测106种工业产品中有68个增长，增长面64.2%。增幅较大的产品有：铁矿石原矿量增长95.5%、彩色电视机增长31.3%、铝增长36.0%。下降较大的产品：单晶硅下降71.3%、人造板下降32.2%、原煤下降30.6%。</w:t>
      </w:r>
    </w:p>
    <w:p>
      <w:pPr>
        <w:ind w:left="0" w:right="0" w:firstLine="560"/>
        <w:spacing w:before="450" w:after="450" w:line="312" w:lineRule="auto"/>
      </w:pPr>
      <w:r>
        <w:rPr>
          <w:rFonts w:ascii="宋体" w:hAnsi="宋体" w:eastAsia="宋体" w:cs="宋体"/>
          <w:color w:val="000"/>
          <w:sz w:val="28"/>
          <w:szCs w:val="28"/>
        </w:rPr>
        <w:t xml:space="preserve">建筑业快速增长。资质建筑业总产值65.83亿元，增长21.8%，比去年同期提高8.4个百分点。实现建筑业增加值28.90亿元，增长16.2%，对GDP增长的贡献率为11.68%，拉动GDP增长1.2个百分点。</w:t>
      </w:r>
    </w:p>
    <w:p>
      <w:pPr>
        <w:ind w:left="0" w:right="0" w:firstLine="560"/>
        <w:spacing w:before="450" w:after="450" w:line="312" w:lineRule="auto"/>
      </w:pPr>
      <w:r>
        <w:rPr>
          <w:rFonts w:ascii="宋体" w:hAnsi="宋体" w:eastAsia="宋体" w:cs="宋体"/>
          <w:color w:val="000"/>
          <w:sz w:val="28"/>
          <w:szCs w:val="28"/>
        </w:rPr>
        <w:t xml:space="preserve">服务业稳步回升。在交通、商贸、财政等行业指标增速回升的带动下，全市服务业发展稳步回升，实现增加值129.32亿元，增长9.9%，比同期快0.9个百分点，高于全省平均水平0.1个百分点，分别比今年一季度和上半年回升2.0、0.7个百分点。增幅居全省第11位，比去年同期提升10位。其中增速较快的行业有：金融业增长16.7%、其他非营利性服务业增长12.2%、公共管理和</w:t>
      </w:r>
    </w:p>
    <w:p>
      <w:pPr>
        <w:ind w:left="0" w:right="0" w:firstLine="560"/>
        <w:spacing w:before="450" w:after="450" w:line="312" w:lineRule="auto"/>
      </w:pPr>
      <w:r>
        <w:rPr>
          <w:rFonts w:ascii="宋体" w:hAnsi="宋体" w:eastAsia="宋体" w:cs="宋体"/>
          <w:color w:val="000"/>
          <w:sz w:val="28"/>
          <w:szCs w:val="28"/>
        </w:rPr>
        <w:t xml:space="preserve">社会组织业增长11.5%、其他营利性服务业增长10.3%。</w:t>
      </w:r>
    </w:p>
    <w:p>
      <w:pPr>
        <w:ind w:left="0" w:right="0" w:firstLine="560"/>
        <w:spacing w:before="450" w:after="450" w:line="312" w:lineRule="auto"/>
      </w:pPr>
      <w:r>
        <w:rPr>
          <w:rFonts w:ascii="宋体" w:hAnsi="宋体" w:eastAsia="宋体" w:cs="宋体"/>
          <w:color w:val="000"/>
          <w:sz w:val="28"/>
          <w:szCs w:val="28"/>
        </w:rPr>
        <w:t xml:space="preserve">(二)需求方面：投资规模进一步扩大、消费市场平稳增长</w:t>
      </w:r>
    </w:p>
    <w:p>
      <w:pPr>
        <w:ind w:left="0" w:right="0" w:firstLine="560"/>
        <w:spacing w:before="450" w:after="450" w:line="312" w:lineRule="auto"/>
      </w:pPr>
      <w:r>
        <w:rPr>
          <w:rFonts w:ascii="宋体" w:hAnsi="宋体" w:eastAsia="宋体" w:cs="宋体"/>
          <w:color w:val="000"/>
          <w:sz w:val="28"/>
          <w:szCs w:val="28"/>
        </w:rPr>
        <w:t xml:space="preserve">投资规模进一步扩大。全社会固定资产投资完成408.34亿元，增长11.2%。其中，建筑工程投资284.14亿元，增长11.3%；安装工程投资18.90亿元，下降0.7%；设备工器具购置投资55.05亿元，增长8.4%；其他费用投资50.25亿元，增长19.8%。三次产业投资全面增长。第一产业投资22.69亿元，增长30.5%；第二产业投资144.78亿元，增长4.8%。其中工业投资142.34亿元，增长4.9%。第三产业投资240.87亿元，增长13.8%；第一产业投资增速分别快于第二、三产业25.7和16.7个百分点。新开工项目平均规模扩大。1-9月全市新开工528个项目平均每个项目计划总投资7533万元，增长73.7%。新开工项目完成投资163.93亿元，增长6.9%。民间投资活跃。全市民间投资216.87亿元,增长17.5%，增速分别比全社会投资和国有投资快6.3、13.3个百分点。项目到位资金有所改善。1-9月投资到位资金418.55亿元，增长10.5%。其中，国家预算内资金增长5.8%，自筹资金增长12.3%，国内贷款下降1.0%、其它资金增长20.7%。</w:t>
      </w:r>
    </w:p>
    <w:p>
      <w:pPr>
        <w:ind w:left="0" w:right="0" w:firstLine="560"/>
        <w:spacing w:before="450" w:after="450" w:line="312" w:lineRule="auto"/>
      </w:pPr>
      <w:r>
        <w:rPr>
          <w:rFonts w:ascii="宋体" w:hAnsi="宋体" w:eastAsia="宋体" w:cs="宋体"/>
          <w:color w:val="000"/>
          <w:sz w:val="28"/>
          <w:szCs w:val="28"/>
        </w:rPr>
        <w:t xml:space="preserve">消费市场平稳增长。社会消费品零售总额155.39亿元，增长13.3%，增速分别比一季度和上半年快0.8、0.1个百分点。其中限额以上企业(单位)实现消费品零售额49.77亿元，增长17.0%，比社会消费品零售总额增速快3.7个百分点。城镇市场好于乡村市场。城镇市场消费品零售额109.01亿元，增长13.4%；乡村市场消费品零售额46.38亿元，增长12.9%。城镇市场快于乡场市场0.5个百分点。商品零售快于餐饮收入增长。餐饮收入23.06亿元，增长12.7%；商品零售132.34亿元，增长13.4%。商品零售增长快于餐饮收入增长0.7个百分点。</w:t>
      </w:r>
    </w:p>
    <w:p>
      <w:pPr>
        <w:ind w:left="0" w:right="0" w:firstLine="560"/>
        <w:spacing w:before="450" w:after="450" w:line="312" w:lineRule="auto"/>
      </w:pPr>
      <w:r>
        <w:rPr>
          <w:rFonts w:ascii="宋体" w:hAnsi="宋体" w:eastAsia="宋体" w:cs="宋体"/>
          <w:color w:val="000"/>
          <w:sz w:val="28"/>
          <w:szCs w:val="28"/>
        </w:rPr>
        <w:t xml:space="preserve">(三)质量方面：财税收入较快增长、企业经济效益较好、城乡居民收入持续增加</w:t>
      </w:r>
    </w:p>
    <w:p>
      <w:pPr>
        <w:ind w:left="0" w:right="0" w:firstLine="560"/>
        <w:spacing w:before="450" w:after="450" w:line="312" w:lineRule="auto"/>
      </w:pPr>
      <w:r>
        <w:rPr>
          <w:rFonts w:ascii="宋体" w:hAnsi="宋体" w:eastAsia="宋体" w:cs="宋体"/>
          <w:color w:val="000"/>
          <w:sz w:val="28"/>
          <w:szCs w:val="28"/>
        </w:rPr>
        <w:t xml:space="preserve">财税收入较快增长。地方公共财政收入实现21.79亿元，增长18.6%。公共财政支出119.12亿元，增长24.3%。国地税实现收入34.44亿元，增长13.9%，其中国税收入12.28亿元，增长13.1%；地税收入22.16亿元，增长14.4%。企业经济效益较好。预计规模以上工业主营业务收入450.69亿元，增长12.6%。盈亏相抵后的利润总额22.39亿元，增长8.0%。实现利税总额35.43亿元，增长10.8%。</w:t>
      </w:r>
    </w:p>
    <w:p>
      <w:pPr>
        <w:ind w:left="0" w:right="0" w:firstLine="560"/>
        <w:spacing w:before="450" w:after="450" w:line="312" w:lineRule="auto"/>
      </w:pPr>
      <w:r>
        <w:rPr>
          <w:rFonts w:ascii="宋体" w:hAnsi="宋体" w:eastAsia="宋体" w:cs="宋体"/>
          <w:color w:val="000"/>
          <w:sz w:val="28"/>
          <w:szCs w:val="28"/>
        </w:rPr>
        <w:t xml:space="preserve">城乡居民收入持续增加。城镇居民人均可支配收入14507元，同比增加1367元，增长10.4%，居全省第5位；农民人均现金收入实现5235元，同比增加635元，增长13.8%，居全省第4位。</w:t>
      </w:r>
    </w:p>
    <w:p>
      <w:pPr>
        <w:ind w:left="0" w:right="0" w:firstLine="560"/>
        <w:spacing w:before="450" w:after="450" w:line="312" w:lineRule="auto"/>
      </w:pPr>
      <w:r>
        <w:rPr>
          <w:rFonts w:ascii="宋体" w:hAnsi="宋体" w:eastAsia="宋体" w:cs="宋体"/>
          <w:color w:val="000"/>
          <w:sz w:val="28"/>
          <w:szCs w:val="28"/>
        </w:rPr>
        <w:t xml:space="preserve">(四)发展环境方面：金融运行良好、物价小幅上涨</w:t>
      </w:r>
    </w:p>
    <w:p>
      <w:pPr>
        <w:ind w:left="0" w:right="0" w:firstLine="560"/>
        <w:spacing w:before="450" w:after="450" w:line="312" w:lineRule="auto"/>
      </w:pPr>
      <w:r>
        <w:rPr>
          <w:rFonts w:ascii="宋体" w:hAnsi="宋体" w:eastAsia="宋体" w:cs="宋体"/>
          <w:color w:val="000"/>
          <w:sz w:val="28"/>
          <w:szCs w:val="28"/>
        </w:rPr>
        <w:t xml:space="preserve">金融运行良好。9月末，金融机构各项存款余额突破900亿元达到901.77亿元，同比增长12.6%。其中城乡居民储蓄存款余额540.73亿元，同比增长19.1%。金融机构各项贷款余额397.75亿元，同比增长23.6%。其中，短期贷款余额132.71亿元，增长34.8%；中长期贷款余额261.40亿元，增长19.4%。存贷款比有所提高，金融对经济发展的支持力度增大。</w:t>
      </w:r>
    </w:p>
    <w:p>
      <w:pPr>
        <w:ind w:left="0" w:right="0" w:firstLine="560"/>
        <w:spacing w:before="450" w:after="450" w:line="312" w:lineRule="auto"/>
      </w:pPr>
      <w:r>
        <w:rPr>
          <w:rFonts w:ascii="宋体" w:hAnsi="宋体" w:eastAsia="宋体" w:cs="宋体"/>
          <w:color w:val="000"/>
          <w:sz w:val="28"/>
          <w:szCs w:val="28"/>
        </w:rPr>
        <w:t xml:space="preserve">物价小幅上涨。1-9月,市城区居民消费价格总水平（CPI）上涨2.6%。其中，食品类价格上涨5.9%，消费品价格上涨2.2%。工业生产者出厂价格指数（PPI）同比下降1.2%。工业生产者购进价格（IPI）上涨0.7%。</w:t>
      </w:r>
    </w:p>
    <w:p>
      <w:pPr>
        <w:ind w:left="0" w:right="0" w:firstLine="560"/>
        <w:spacing w:before="450" w:after="450" w:line="312" w:lineRule="auto"/>
      </w:pPr>
      <w:r>
        <w:rPr>
          <w:rFonts w:ascii="宋体" w:hAnsi="宋体" w:eastAsia="宋体" w:cs="宋体"/>
          <w:color w:val="000"/>
          <w:sz w:val="28"/>
          <w:szCs w:val="28"/>
        </w:rPr>
        <w:t xml:space="preserve">二、关注的主要问题</w:t>
      </w:r>
    </w:p>
    <w:p>
      <w:pPr>
        <w:ind w:left="0" w:right="0" w:firstLine="560"/>
        <w:spacing w:before="450" w:after="450" w:line="312" w:lineRule="auto"/>
      </w:pPr>
      <w:r>
        <w:rPr>
          <w:rFonts w:ascii="宋体" w:hAnsi="宋体" w:eastAsia="宋体" w:cs="宋体"/>
          <w:color w:val="000"/>
          <w:sz w:val="28"/>
          <w:szCs w:val="28"/>
        </w:rPr>
        <w:t xml:space="preserve">(一)经济下行压力仍然存在。从国际来看，以东盟为代表的新兴市场国家</w:t>
      </w:r>
    </w:p>
    <w:p>
      <w:pPr>
        <w:ind w:left="0" w:right="0" w:firstLine="560"/>
        <w:spacing w:before="450" w:after="450" w:line="312" w:lineRule="auto"/>
      </w:pPr>
      <w:r>
        <w:rPr>
          <w:rFonts w:ascii="宋体" w:hAnsi="宋体" w:eastAsia="宋体" w:cs="宋体"/>
          <w:color w:val="000"/>
          <w:sz w:val="28"/>
          <w:szCs w:val="28"/>
        </w:rPr>
        <w:t xml:space="preserve">出现经济动荡，欧洲和美国经济短期回暖背后潜藏着再次萎缩的风险。从国内看，虽然国家宏观经济微调和预调政策有所松动，但短期内快速反弹的可能性较小，经济平稳较快发展将呈常态化。从我市看，受煤炭行业安全整治、市场需求、企业成本、发展环境等影响遏制工业增速持续下滑的难度依然较大，大项目对投资需求的支撑不够给力，部分经济运行先行指标回落幅度大于全国、全省，对经济增长影响更大。如，前三季度规模以上工业增长13.1%，比同期回落5.3个百分点，分别比全国、全省回落幅度大4.9、0.2个百分点；GDP广元增长10.3%，比同期回落3.4个百分点，分别比全国、全省回落幅度大3.4、0.6个百分点。</w:t>
      </w:r>
    </w:p>
    <w:p>
      <w:pPr>
        <w:ind w:left="0" w:right="0" w:firstLine="560"/>
        <w:spacing w:before="450" w:after="450" w:line="312" w:lineRule="auto"/>
      </w:pPr>
      <w:r>
        <w:rPr>
          <w:rFonts w:ascii="宋体" w:hAnsi="宋体" w:eastAsia="宋体" w:cs="宋体"/>
          <w:color w:val="000"/>
          <w:sz w:val="28"/>
          <w:szCs w:val="28"/>
        </w:rPr>
        <w:t xml:space="preserve">(二)经济发展后劲仍显不足。从投资项目看，前三季度全市共新开工项目528个，同比减少73个。其中上亿元项目36个。受新开工项目较少（同比少12.1%）和竣工项目增多（同比增10.2%）等因素叠加影响，在建在库项目（9月末402个同比少18.8%）减少难于支撑投资后续持续增长。从新增企业看，前三季度全市新增加（新建新开业企业）“三上”企业（单位）29家，其中新建投产达产工业企业仅5家，批零住餐业企业（单位）3家，房地产企业和建筑业企业分别比同期增加了11家和7家，新增企业数量不多、规模较小，对经济增长的拉动力明显减弱。</w:t>
      </w:r>
    </w:p>
    <w:p>
      <w:pPr>
        <w:ind w:left="0" w:right="0" w:firstLine="560"/>
        <w:spacing w:before="450" w:after="450" w:line="312" w:lineRule="auto"/>
      </w:pPr>
      <w:r>
        <w:rPr>
          <w:rFonts w:ascii="宋体" w:hAnsi="宋体" w:eastAsia="宋体" w:cs="宋体"/>
          <w:color w:val="000"/>
          <w:sz w:val="28"/>
          <w:szCs w:val="28"/>
        </w:rPr>
        <w:t xml:space="preserve">(三)服务业发展仍然乏力。服务业（第三产业）各行业中多数行业增速呈回落。在1—9月涉及服务业核算的20多项相关指标中，与同期比，有12项指标增速回落；与上月环比，有8项指标增速回落；与预期目标相比，有16项指标低于预期目标速度。各县区服务业发展极为不平衡，多数县区服务业增加值增长速度低于全市平均水平。如，前三季度仅利州区和苍溪县服务业增加值增长快于全市。</w:t>
      </w:r>
    </w:p>
    <w:p>
      <w:pPr>
        <w:ind w:left="0" w:right="0" w:firstLine="560"/>
        <w:spacing w:before="450" w:after="450" w:line="312" w:lineRule="auto"/>
      </w:pPr>
      <w:r>
        <w:rPr>
          <w:rFonts w:ascii="宋体" w:hAnsi="宋体" w:eastAsia="宋体" w:cs="宋体"/>
          <w:color w:val="000"/>
          <w:sz w:val="28"/>
          <w:szCs w:val="28"/>
        </w:rPr>
        <w:t xml:space="preserve">（四）实现目标预期难度依然较大。对照年初确定的发展目标，从前三季度主要指标完成进度看，除投资、地方公共财政收入和万元GDP能耗有希望实现预期外，多数指标完成全年目标难度大。</w:t>
      </w:r>
    </w:p>
    <w:p>
      <w:pPr>
        <w:ind w:left="0" w:right="0" w:firstLine="560"/>
        <w:spacing w:before="450" w:after="450" w:line="312" w:lineRule="auto"/>
      </w:pPr>
      <w:r>
        <w:rPr>
          <w:rFonts w:ascii="宋体" w:hAnsi="宋体" w:eastAsia="宋体" w:cs="宋体"/>
          <w:color w:val="000"/>
          <w:sz w:val="28"/>
          <w:szCs w:val="28"/>
        </w:rPr>
        <w:t xml:space="preserve">三、建议</w:t>
      </w:r>
    </w:p>
    <w:p>
      <w:pPr>
        <w:ind w:left="0" w:right="0" w:firstLine="560"/>
        <w:spacing w:before="450" w:after="450" w:line="312" w:lineRule="auto"/>
      </w:pPr>
      <w:r>
        <w:rPr>
          <w:rFonts w:ascii="宋体" w:hAnsi="宋体" w:eastAsia="宋体" w:cs="宋体"/>
          <w:color w:val="000"/>
          <w:sz w:val="28"/>
          <w:szCs w:val="28"/>
        </w:rPr>
        <w:t xml:space="preserve">针对当前复杂严峻的经济形势和存在的困难问题，各级各部门和项目单位要坚定发展目标不动摇，对照目标任务找差距，添措施，抓落实，全力抓好四季度各项工作，确保全年经济持续平稳较快发展。</w:t>
      </w:r>
    </w:p>
    <w:p>
      <w:pPr>
        <w:ind w:left="0" w:right="0" w:firstLine="560"/>
        <w:spacing w:before="450" w:after="450" w:line="312" w:lineRule="auto"/>
      </w:pPr>
      <w:r>
        <w:rPr>
          <w:rFonts w:ascii="宋体" w:hAnsi="宋体" w:eastAsia="宋体" w:cs="宋体"/>
          <w:color w:val="000"/>
          <w:sz w:val="28"/>
          <w:szCs w:val="28"/>
        </w:rPr>
        <w:t xml:space="preserve">(一)抓预警，注重研判经济形势。要密切关注宏观经济运行环境和政策变化，充分估计当前经济发展所面临的复杂形势，加强经济运行调节。要深入分析研究当前全市经济运行中存在的问题与矛盾，进一步完善经济运行监测预警部门联动机制和联席会议制度，加大部门联合分析、联合调研、联合监测的力度，强化经济运行“先行指标”监测，关注苗头性、倾向性动向，及时预警预测。</w:t>
      </w:r>
    </w:p>
    <w:p>
      <w:pPr>
        <w:ind w:left="0" w:right="0" w:firstLine="560"/>
        <w:spacing w:before="450" w:after="450" w:line="312" w:lineRule="auto"/>
      </w:pPr>
      <w:r>
        <w:rPr>
          <w:rFonts w:ascii="宋体" w:hAnsi="宋体" w:eastAsia="宋体" w:cs="宋体"/>
          <w:color w:val="000"/>
          <w:sz w:val="28"/>
          <w:szCs w:val="28"/>
        </w:rPr>
        <w:t xml:space="preserve">(二)保增长，确保经济持续快速发展。围绕二产业抓提升，促进工业提速增效。要突出对重点企业运行的调度，加大生产要素市场供需监测，重点做好煤电油气运、资金、土地等保障，提升现有企业生产能力。特别是对全市经济影响较大的重点企业和重点行业，坚持一个企业（行业）一项对策措施或一个企业（行业）多项对策措施，帮助企业走出困境，确保企业正常生产。着力培育新的经济增长点，力争新上一批规模以上工业企业，壮大工业经济规模，形成新的经济增长点。围绕三产抓拓展，加快服务业发展步伐。要完善服务业发展考核评价机制，明确相关部门责任，各司其责，在财政、税收、信贷和土地</w:t>
      </w:r>
    </w:p>
    <w:p>
      <w:pPr>
        <w:ind w:left="0" w:right="0" w:firstLine="560"/>
        <w:spacing w:before="450" w:after="450" w:line="312" w:lineRule="auto"/>
      </w:pPr>
      <w:r>
        <w:rPr>
          <w:rFonts w:ascii="宋体" w:hAnsi="宋体" w:eastAsia="宋体" w:cs="宋体"/>
          <w:color w:val="000"/>
          <w:sz w:val="28"/>
          <w:szCs w:val="28"/>
        </w:rPr>
        <w:t xml:space="preserve">等方面给予服务业更多的政策支持，加大推进力度。要改变传统商业运营模式，大力发展金融服务、现代物流、信息咨询等新兴服务业，规划实施一批好项目、大项目，提升服务业发展水平。要围绕女皇文化、蜀道文化等旅游品牌资源，加快旅游集聚区建设，全面提升广元旅游品质，实现旅游资源大市向旅游经济大市的转变。围绕一产业抓特色，促进农业生产稳步增长。要以管理促效益，切实抓好晚秋作物尤其是冬季蔬菜的生产，精心指导秋耕秋播。要加强现代畜牧园区建设，在扶持大户养殖、规模养殖上下功夫，提高畜牧业良种化、标准化和产业化养殖水平。要做大做强猕猴桃、黑木耳、核桃、茶叶、油橄榄六大特色种植业和“广元七绝”优势特色农产品，提升经济效益，为工业生产提供原料，实现以农促工，工农互促。</w:t>
      </w:r>
    </w:p>
    <w:p>
      <w:pPr>
        <w:ind w:left="0" w:right="0" w:firstLine="560"/>
        <w:spacing w:before="450" w:after="450" w:line="312" w:lineRule="auto"/>
      </w:pPr>
      <w:r>
        <w:rPr>
          <w:rFonts w:ascii="宋体" w:hAnsi="宋体" w:eastAsia="宋体" w:cs="宋体"/>
          <w:color w:val="000"/>
          <w:sz w:val="28"/>
          <w:szCs w:val="28"/>
        </w:rPr>
        <w:t xml:space="preserve">(三)扩需求，增强经济发展动力。狠抓项目建设。要认真研究国家宏观政策趋势，抢抓政策和发展机遇，争取更多的项目纳入国家和省规划。要坚持“招大引强、沿链引进、集群发展、做大总量”，进一步整合招商资源和力量，创新招商方式，增强招商实效，力争一批重大项目及早签约落地、开工建设，进一步扩大投资规模。要继续抓好重点项目建设，确保全市重点项目的投资计划、形象进度与时间同步，强化投资对经济增长的支撑作用。努力扩大消费需求。要认真落实国家扩大消费的各项政策措施，针对不同的消费群体，培育不同的消费市场，满足不同的消费需求。要加快培育一批新的消费热点，促进旅游休闲、文化教育、大众体育、健康医疗等服务消费。要加大城市商务核心区建设，着力打造商业特色街区，不断改善消费环境，充分发挥消费拉动经济增长的基础性作用，增强经济增长内生动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2024-07-08T08:25:45+08:00</dcterms:created>
  <dcterms:modified xsi:type="dcterms:W3CDTF">2024-07-08T08:25:45+08:00</dcterms:modified>
</cp:coreProperties>
</file>

<file path=docProps/custom.xml><?xml version="1.0" encoding="utf-8"?>
<Properties xmlns="http://schemas.openxmlformats.org/officeDocument/2006/custom-properties" xmlns:vt="http://schemas.openxmlformats.org/officeDocument/2006/docPropsVTypes"/>
</file>