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最新财务人员个人剖析材料(6篇)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财务人员个人剖析材料篇一</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xx月份项目未能取得任何经济收益的情景下，公司承受了巨大的资金压力。我部根据工程建设和公司发展的要求，为确保资金使用单位各项工作的顺利开展，与总公司一齐筹划、合理安排调度资金。同时财务部还全面承担了x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x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xx月—xx月向银行申请房地产开发贷款xxxx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提高自我、服务企业所要思考和改良的必修课。作为财务人员，我们在公司加强管理、规范经济举动、提高企业竞争力等方面还应尽更大的职责与职责。我们将不断地评价和检查，不断地鞭策自我，加强学习，以适应时代和企业的发展，与各位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财务人员个人剖析材料篇二</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财务人员个人剖析材料篇三</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年终工作评价。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到达xx%，位于全公司第三，被评为先进部室。在这一年中，虽然我们科室面临业务量增加，但人员减少的情景，但我们凭着职责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齐，找问题、找漏洞，并反复消化、严格把关。在出纳环节中，我们强调必须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进取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经过进取学习地税局下发的文件以及查阅很多的财务资料，顺利完成并经过了企业所得税纳税清缴工作。经过对税务筹划的学习，提高了每月纳税申报工作的质量，并熟练掌握各项报表的填制工作。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一样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经过评价，我们发现，在工作中要想做出成绩，发扬团队精神必不可少。因为公司经营不是个人行为，一个人的本事毕竟有限，如果大家心往一处想、劲往一处使，就能做到事半功倍。但这必须要建立在每位员工具备较高的业务素质、对工作的职责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坚持联系，听听他们的意见和提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在20xx年，我们将一如既往，认真学习专业知识，严格要求自我。用严谨的工作态度，用饱满的工作热情投入到新的一年工作中，为公司的发展添砖加瓦!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财务人员个人剖析材料篇四</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年2月底发放20--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财务人员个人剖析材料篇五</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1、继续进取参与和服务于单位在盘活存量资产、资本运作和人员结构重组等工作。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3、切实加强资产管理，努力盘活闲置资产，优化资产结构，提高资产利用率。在盘活存量资产过程中，做到手续严格，动作规范，资金专控，统一管理，调剂使用，确保资金使用安全到达资产保值增值。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下头从三个方面浅谈几点提议：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1、采购方面，是否建立供应商绩效评估，重点能够建立在谁能以最快的速度、最低廉的成本、最长的信用时间将所需的材料送交手上，健全完善资料保存制度，有利于降低采购成本和提高工作效率。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职责体系和强化成本控制外，比如还能够实行修旧利废奖惩制度;比如可将浪费定义为：“如果不增加价值就是浪费”，并且能够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3、部门年度评价报告方面，从今年起，是否将各部门每年度评价报告给予归档，这也是企业文化的一种体现。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财务人员个人剖析材料篇六</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20--年我在公司总部财务部领导、分公司领导及各位同事的关心、支持和帮忙下，与本部门同事的共同努力下完成了20--年各项工作指标任务，并取得了必须的成绩。回顾过去，作工作总结如下：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算管</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的会计工作，期间努力克服困难，完成了__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我的努力和各位同事的帮忙是分不开的。在2024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