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最新大学生自我鉴定600字大专 大学生自我鉴定600字本科(9篇)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自我鉴定600字大专 大学生自...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大学生自我鉴定600字本科篇一</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大学生自我鉴定600字本科篇二</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大四是布满机遇和挑战的一年。对有准备的人来讲，机遇是无处不在的。而相反，也会有人感到莫衷一是。</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通过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前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大学生自我鉴定600字本科篇三</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明朗、健康奋进。我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大学生自我鉴定600字本科篇四</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大学生品德自我鉴定。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大学生自我鉴定600字本科篇五</w:t>
      </w:r>
    </w:p>
    <w:p>
      <w:pPr>
        <w:ind w:left="0" w:right="0" w:firstLine="560"/>
        <w:spacing w:before="450" w:after="450" w:line="312" w:lineRule="auto"/>
      </w:pPr>
      <w:r>
        <w:rPr>
          <w:rFonts w:ascii="宋体" w:hAnsi="宋体" w:eastAsia="宋体" w:cs="宋体"/>
          <w:color w:val="000"/>
          <w:sz w:val="28"/>
          <w:szCs w:val="28"/>
        </w:rPr>
        <w:t xml:space="preserve">我叫___，20__日毕业于__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鉴定：</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__实验学校)和大本(___)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__年_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鉴定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大学生自我鉴定600字本科篇六</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1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1个人的一生，每1步都要自己去走，人生需要自己去探索，不是靠父母;人生必须做出无数次选择，每次决定都会给我带来一份收获、1种尊严，使我懂得去爱惜这段过程，爱惜自己的人生。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1个道理，人生不可能存在一帆风顺的事，只有自己勇敢地面对人生中的每1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1种明智的选择;面对现在，我努力拼搏;面对将来，我期待更多的挑战。战胜困难，抓住每1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大学生自我鉴定600字大专 大学生自我鉴定600字本科篇九</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2024-09-20T17:32:36+08:00</dcterms:created>
  <dcterms:modified xsi:type="dcterms:W3CDTF">2024-09-20T17:32:36+08:00</dcterms:modified>
</cp:coreProperties>
</file>

<file path=docProps/custom.xml><?xml version="1.0" encoding="utf-8"?>
<Properties xmlns="http://schemas.openxmlformats.org/officeDocument/2006/custom-properties" xmlns:vt="http://schemas.openxmlformats.org/officeDocument/2006/docPropsVTypes"/>
</file>