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2024年家具购买协议书(14篇)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具购买协议书篇一一、家具名称、规格、材质、数量、价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家具购买协议书篇一</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w:t>
      </w:r>
    </w:p>
    <w:p>
      <w:pPr>
        <w:ind w:left="0" w:right="0" w:firstLine="560"/>
        <w:spacing w:before="450" w:after="450" w:line="312" w:lineRule="auto"/>
      </w:pPr>
      <w:r>
        <w:rPr>
          <w:rFonts w:ascii="宋体" w:hAnsi="宋体" w:eastAsia="宋体" w:cs="宋体"/>
          <w:color w:val="000"/>
          <w:sz w:val="28"/>
          <w:szCs w:val="28"/>
        </w:rPr>
        <w:t xml:space="preserve">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%的定金(此比例不得超过20%)，计人民币</w:t>
      </w:r>
    </w:p>
    <w:p>
      <w:pPr>
        <w:ind w:left="0" w:right="0" w:firstLine="560"/>
        <w:spacing w:before="450" w:after="450" w:line="312" w:lineRule="auto"/>
      </w:pPr>
      <w:r>
        <w:rPr>
          <w:rFonts w:ascii="宋体" w:hAnsi="宋体" w:eastAsia="宋体" w:cs="宋体"/>
          <w:color w:val="000"/>
          <w:sz w:val="28"/>
          <w:szCs w:val="28"/>
        </w:rPr>
        <w:t xml:space="preserve">元，合同履行后，定金抵作货款，余款计人民币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%的预付款计人民币</w:t>
      </w:r>
    </w:p>
    <w:p>
      <w:pPr>
        <w:ind w:left="0" w:right="0" w:firstLine="560"/>
        <w:spacing w:before="450" w:after="450" w:line="312" w:lineRule="auto"/>
      </w:pPr>
      <w:r>
        <w:rPr>
          <w:rFonts w:ascii="宋体" w:hAnsi="宋体" w:eastAsia="宋体" w:cs="宋体"/>
          <w:color w:val="000"/>
          <w:sz w:val="28"/>
          <w:szCs w:val="28"/>
        </w:rPr>
        <w:t xml:space="preserve">元，余款计人民币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w:t>
      </w:r>
    </w:p>
    <w:p>
      <w:pPr>
        <w:ind w:left="0" w:right="0" w:firstLine="560"/>
        <w:spacing w:before="450" w:after="450" w:line="312" w:lineRule="auto"/>
      </w:pPr>
      <w:r>
        <w:rPr>
          <w:rFonts w:ascii="宋体" w:hAnsi="宋体" w:eastAsia="宋体" w:cs="宋体"/>
          <w:color w:val="000"/>
          <w:sz w:val="28"/>
          <w:szCs w:val="28"/>
        </w:rPr>
        <w:t xml:space="preserve">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家具购买协议书篇三</w:t>
      </w:r>
    </w:p>
    <w:p>
      <w:pPr>
        <w:ind w:left="0" w:right="0" w:firstLine="560"/>
        <w:spacing w:before="450" w:after="450" w:line="312" w:lineRule="auto"/>
      </w:pPr>
      <w:r>
        <w:rPr>
          <w:rFonts w:ascii="宋体" w:hAnsi="宋体" w:eastAsia="宋体" w:cs="宋体"/>
          <w:color w:val="000"/>
          <w:sz w:val="28"/>
          <w:szCs w:val="28"/>
        </w:rPr>
        <w:t xml:space="preserve">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家具购买协议书篇四</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家具购买协议书篇五</w:t>
      </w:r>
    </w:p>
    <w:p>
      <w:pPr>
        <w:ind w:left="0" w:right="0" w:firstLine="560"/>
        <w:spacing w:before="450" w:after="450" w:line="312" w:lineRule="auto"/>
      </w:pPr>
      <w:r>
        <w:rPr>
          <w:rFonts w:ascii="宋体" w:hAnsi="宋体" w:eastAsia="宋体" w:cs="宋体"/>
          <w:color w:val="000"/>
          <w:sz w:val="28"/>
          <w:szCs w:val="28"/>
        </w:rPr>
        <w:t xml:space="preserve">话方式，直接通知甲方购货品种、规格、数量经双方确认后，款到后__天内发货。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__个月时间销售后，认为产品不适合本地市场，有权提出退货或换货，退货产品须包装完好、确认产品无损，不影响二次销售。甲方收到货物将在__日内退款给乙方，或调换同款的其它产品，运费由乙方支付。乙方退货或停销“厨房垃圾处理机”，价值__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家具购买协议书篇六</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家具购买协议书篇七</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______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四、交货时间：______________年______月_____日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六、合同总额(5800)：__________________元整</w:t>
      </w:r>
    </w:p>
    <w:p>
      <w:pPr>
        <w:ind w:left="0" w:right="0" w:firstLine="560"/>
        <w:spacing w:before="450" w:after="450" w:line="312" w:lineRule="auto"/>
      </w:pPr>
      <w:r>
        <w:rPr>
          <w:rFonts w:ascii="宋体" w:hAnsi="宋体" w:eastAsia="宋体" w:cs="宋体"/>
          <w:color w:val="000"/>
          <w:sz w:val="28"/>
          <w:szCs w:val="28"/>
        </w:rPr>
        <w:t xml:space="preserve">七、货物明细：货架_______________</w:t>
      </w:r>
    </w:p>
    <w:p>
      <w:pPr>
        <w:ind w:left="0" w:right="0" w:firstLine="560"/>
        <w:spacing w:before="450" w:after="450" w:line="312" w:lineRule="auto"/>
      </w:pPr>
      <w:r>
        <w:rPr>
          <w:rFonts w:ascii="宋体" w:hAnsi="宋体" w:eastAsia="宋体" w:cs="宋体"/>
          <w:color w:val="000"/>
          <w:sz w:val="28"/>
          <w:szCs w:val="28"/>
        </w:rPr>
        <w:t xml:space="preserve">八、付款方式：货物总款为人民币________元。先付总款30%给乙方为定金，甲方在乙方交货完毕后10个工作日内支付给乙方70%货物总款。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九、维护承诺：______年包修(备注：环保皮革坐具，麻绒坐具保修______年，真皮坐具______年保修。因家具泡水和高温、使用不当引起的开裂、鼓包、起皮与乙方无关。)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年月日前交货(不可抗拒因素除外)交货地点：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家具购买协议书篇十</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家具购买协议书篇十一</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 (供方)：______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____元)，余款( ____元)安装交完货后()天内一次性付清。因甲方无故推迟拖延支付乙方货款，凡超过合同规定期甲方向乙方每天支付合同总额(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________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天，乙方有权单方解除合同。③如乙方逾期交付使用，依已收货款金额按日千分之二计付违约金。④单方无故解除合同的应按合同总价款支付3%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十四、补充条款：______</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乙方：______(盖章)</w:t>
      </w:r>
    </w:p>
    <w:p>
      <w:pPr>
        <w:ind w:left="0" w:right="0" w:firstLine="560"/>
        <w:spacing w:before="450" w:after="450" w:line="312" w:lineRule="auto"/>
      </w:pPr>
      <w:r>
        <w:rPr>
          <w:rFonts w:ascii="宋体" w:hAnsi="宋体" w:eastAsia="宋体" w:cs="宋体"/>
          <w:color w:val="000"/>
          <w:sz w:val="28"/>
          <w:szCs w:val="28"/>
        </w:rPr>
        <w:t xml:space="preserve">甲方签约代表：______ 乙方签约代表：______</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家具购买协议书篇十二</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家具购买协议书篇十三</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购销合同是买卖合同的变化形式，它同买卖合同的要求基本上是一致的。下面是小编整理的39;关于家具的购销买卖合同范本，欢迎大家阅读参考。家具购销合同范本一甲方(卖方)：_____________ 合同编号：____________签订地点：_________________乙方(买方)：_____________ 签订时间：____________双方根据《民法典》、《消费者权益保护法》等法律法规，协商一致，签订本合同。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甲方：(盖章)_______乙方：(签字)_______经办人：_____________身份证号：___________联系电话：___________联系电话：________年____月____日家具购销合同范本二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一、家具名称、规格、材质、数量、价格：品牌规格型号家具名称材质数量单价总价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四、交货方式、时间、地点:□卖方送货上门； □卖方送货,送货费用 元由买方承担； □买方自提，费用自理。交货时间：________年____月____日。交货地点：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 %的定金（此比例不得超过20%），计人民币 元，合同履行后，定金抵作货款，余款计人民币 元交货前付清。自定规格家具的，买方在签约时应向卖方交付合同总货款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七、违约责任：1、买方不履行合同，定金不予返还；卖方不履行合同，双倍返还定金。自定规格家具的，不履行合同方应承担违约金计人民币 元。2、双方在约定时间内无法履行送货或提货，应每日向对方支付延迟部分家具货款的千分之三违约金，超过天，守约方有权终止合同，并追究对方的违约责任。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份，买卖双方各一份。卖方（章）： 买方（章）： ____市 经营地： 地址： 电话： 电话： 法定代表人： 法定代表人： 委托代理人: 委托代理人: 开户银行： 开户银行： 账号： 账号： 签约时间：________年____月____日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家具购买协议书篇十四</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2024-11-13T09:07:18+08:00</dcterms:created>
  <dcterms:modified xsi:type="dcterms:W3CDTF">2024-11-13T09:07:18+08:00</dcterms:modified>
</cp:coreProperties>
</file>

<file path=docProps/custom.xml><?xml version="1.0" encoding="utf-8"?>
<Properties xmlns="http://schemas.openxmlformats.org/officeDocument/2006/custom-properties" xmlns:vt="http://schemas.openxmlformats.org/officeDocument/2006/docPropsVTypes"/>
</file>