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2024年意识形态工作交流研讨发言稿范文 意识形态工作交流研讨发言稿简短</w:t>
      </w:r>
      <w:bookmarkEnd w:id="1"/>
    </w:p>
    <w:p>
      <w:pPr>
        <w:jc w:val="center"/>
        <w:spacing w:before="0" w:after="450"/>
      </w:pPr>
      <w:r>
        <w:rPr>
          <w:rFonts w:ascii="Arial" w:hAnsi="Arial" w:eastAsia="Arial" w:cs="Arial"/>
          <w:color w:val="999999"/>
          <w:sz w:val="20"/>
          <w:szCs w:val="20"/>
        </w:rPr>
        <w:t xml:space="preserve">来源：网络  作者：轻吟低唱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2024年意识...</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2024年意识形态工作交流研讨发言稿范文一</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2024年意识形态工作交流研讨发言稿范文二</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4"/>
          <w:szCs w:val="34"/>
          <w:b w:val="1"/>
          <w:bCs w:val="1"/>
        </w:rPr>
        <w:t xml:space="preserve">2024年意识形态工作交流研讨发言稿范文三</w:t>
      </w:r>
    </w:p>
    <w:p>
      <w:pPr>
        <w:ind w:left="0" w:right="0" w:firstLine="560"/>
        <w:spacing w:before="450" w:after="450" w:line="312" w:lineRule="auto"/>
      </w:pPr>
      <w:r>
        <w:rPr>
          <w:rFonts w:ascii="宋体" w:hAnsi="宋体" w:eastAsia="宋体" w:cs="宋体"/>
          <w:color w:val="000"/>
          <w:sz w:val="28"/>
          <w:szCs w:val="28"/>
        </w:rPr>
        <w:t xml:space="preserve">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560"/>
        <w:spacing w:before="450" w:after="450" w:line="312" w:lineRule="auto"/>
      </w:pPr>
      <w:r>
        <w:rPr>
          <w:rFonts w:ascii="宋体" w:hAnsi="宋体" w:eastAsia="宋体" w:cs="宋体"/>
          <w:color w:val="000"/>
          <w:sz w:val="28"/>
          <w:szCs w:val="28"/>
        </w:rPr>
        <w:t xml:space="preserve">【2024年意识形态工作交流研讨发言稿范文 意识形态工作交流研讨发言稿简短】相关推荐文章:</w:t>
      </w:r>
    </w:p>
    <w:p>
      <w:pPr>
        <w:ind w:left="0" w:right="0" w:firstLine="560"/>
        <w:spacing w:before="450" w:after="450" w:line="312" w:lineRule="auto"/>
      </w:pPr>
      <w:r>
        <w:rPr>
          <w:rFonts w:ascii="宋体" w:hAnsi="宋体" w:eastAsia="宋体" w:cs="宋体"/>
          <w:color w:val="000"/>
          <w:sz w:val="28"/>
          <w:szCs w:val="28"/>
        </w:rPr>
        <w:t xml:space="preserve">2024意识形态工作专题研讨交流稿 意识形态工作交流研讨发言稿精选十篇</w:t>
      </w:r>
    </w:p>
    <w:p>
      <w:pPr>
        <w:ind w:left="0" w:right="0" w:firstLine="560"/>
        <w:spacing w:before="450" w:after="450" w:line="312" w:lineRule="auto"/>
      </w:pPr>
      <w:r>
        <w:rPr>
          <w:rFonts w:ascii="宋体" w:hAnsi="宋体" w:eastAsia="宋体" w:cs="宋体"/>
          <w:color w:val="000"/>
          <w:sz w:val="28"/>
          <w:szCs w:val="28"/>
        </w:rPr>
        <w:t xml:space="preserve">2024意识形态工作专题研讨交流稿</w:t>
      </w:r>
    </w:p>
    <w:p>
      <w:pPr>
        <w:ind w:left="0" w:right="0" w:firstLine="560"/>
        <w:spacing w:before="450" w:after="450" w:line="312" w:lineRule="auto"/>
      </w:pPr>
      <w:r>
        <w:rPr>
          <w:rFonts w:ascii="宋体" w:hAnsi="宋体" w:eastAsia="宋体" w:cs="宋体"/>
          <w:color w:val="000"/>
          <w:sz w:val="28"/>
          <w:szCs w:val="28"/>
        </w:rPr>
        <w:t xml:space="preserve">《马克思是对的》学习会交流研讨发言稿</w:t>
      </w:r>
    </w:p>
    <w:p>
      <w:pPr>
        <w:ind w:left="0" w:right="0" w:firstLine="560"/>
        <w:spacing w:before="450" w:after="450" w:line="312" w:lineRule="auto"/>
      </w:pPr>
      <w:r>
        <w:rPr>
          <w:rFonts w:ascii="宋体" w:hAnsi="宋体" w:eastAsia="宋体" w:cs="宋体"/>
          <w:color w:val="000"/>
          <w:sz w:val="28"/>
          <w:szCs w:val="28"/>
        </w:rPr>
        <w:t xml:space="preserve">讲道德有品行交流研讨发言稿3篇（最新）</w:t>
      </w:r>
    </w:p>
    <w:p>
      <w:pPr>
        <w:ind w:left="0" w:right="0" w:firstLine="560"/>
        <w:spacing w:before="450" w:after="450" w:line="312" w:lineRule="auto"/>
      </w:pPr>
      <w:r>
        <w:rPr>
          <w:rFonts w:ascii="宋体" w:hAnsi="宋体" w:eastAsia="宋体" w:cs="宋体"/>
          <w:color w:val="000"/>
          <w:sz w:val="28"/>
          <w:szCs w:val="28"/>
        </w:rPr>
        <w:t xml:space="preserve">2024年意识形态工作心得体会教师范文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2024-09-20T18:32:59+08:00</dcterms:created>
  <dcterms:modified xsi:type="dcterms:W3CDTF">2024-09-20T18:32:59+08:00</dcterms:modified>
</cp:coreProperties>
</file>

<file path=docProps/custom.xml><?xml version="1.0" encoding="utf-8"?>
<Properties xmlns="http://schemas.openxmlformats.org/officeDocument/2006/custom-properties" xmlns:vt="http://schemas.openxmlformats.org/officeDocument/2006/docPropsVTypes"/>
</file>