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最新教学工作开展个人经验总结(5篇)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开展个人经验总结一一、教学方面本学期虽然没有做过什么高水平深层次的教学活动探究，但是我的教学工作每走一步都是脚踏实地的，从没有丝毫的放松过。1、备课深入细致。平时认真研究教材，力求深入理解教材，准确把握难重点。在制定教学目标、选取教...</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3、认真及时批改学生的课内外作业，力求做到全批面改，重在订正，及时了解学生的学习状况，以便在辅导中做到有的放矢。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__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__年下半年工作计划，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教学工作开展个人经验总结四</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教学工作开展个人经验总结五</w:t>
      </w:r>
    </w:p>
    <w:p>
      <w:pPr>
        <w:ind w:left="0" w:right="0" w:firstLine="560"/>
        <w:spacing w:before="450" w:after="450" w:line="312" w:lineRule="auto"/>
      </w:pPr>
      <w:r>
        <w:rPr>
          <w:rFonts w:ascii="宋体" w:hAnsi="宋体" w:eastAsia="宋体" w:cs="宋体"/>
          <w:color w:val="000"/>
          <w:sz w:val="28"/>
          <w:szCs w:val="28"/>
        </w:rPr>
        <w:t xml:space="preserve">生活教师，一个新兴的光荣的称号。我就是刚刚担任了两个多月的生活教师。就在这短短的工作中，我的感触颇深，作为学校学生生活管理中的一个新成员，在没有一点工作经验的前提下，一是虚心的向其他教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一、坚持一个健康的室内卫生环境。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1、室内严格执行卫生安全消毒制度，每一天必须将宿舍清扫干净，做到适时开窗换气，保证宿舍既暖和空气又新鲜，同时做好定时室内消毒工作，保证宿舍整洁卫生。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2、身心健康指导：进取和学生进行思想交流，帮忙学生克服各种心理障碍，养成健全人格，提高他们保护身体健康，保证安全，讲究卫生等方面的知识和本事。</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1、严格执行学校规定的《生活教师职责》，努力做好生活区域的安全和卫生工作。坚持做好早、午、晚清点人数，异常是晚上更要认真仔细，绝不马虎。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2、利用主动和学生多聊天的机会，对学生进行安全宣传和教育，提高学生的安全意识。让他们掌握一些自我保护的技能，提高孩子们的自我保护本事。</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3、教会孩子们能准确使用110、120、119紧急呼叫电话，以备紧急情景下救助。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认真做好每一天的常规工作，做到了手勤腿勤，坚持一个良好的生活环境。用自我的细心、耐心、爱心感化了孩子们，使他们感觉到大家庭的温暖。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我得到了很大的收获。让我懂得了和孩子们的相处之道就是：相互尊重、相互理解、相互信任。并且在和孩子们相处的日子里感觉到自我仿佛也变得年轻了，从心里萌发了一股年轻人的朝气。不足的地方就是，由于自我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必须要不断加强个人修养，自觉加强理论和实践的学习，努力提高工作水平，在实际中进取探索一套适合于我们学校生活管理的经验。努力克服自我的不足，扬长避短，奋发工作，进取主动和孩子们多交流、多聊天，及时掌握孩子们的思想动态，与学生做到“零距离接触、近距离交流”，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2024-10-05T18:30:33+08:00</dcterms:created>
  <dcterms:modified xsi:type="dcterms:W3CDTF">2024-10-05T18:30:33+08:00</dcterms:modified>
</cp:coreProperties>
</file>

<file path=docProps/custom.xml><?xml version="1.0" encoding="utf-8"?>
<Properties xmlns="http://schemas.openxmlformats.org/officeDocument/2006/custom-properties" xmlns:vt="http://schemas.openxmlformats.org/officeDocument/2006/docPropsVTypes"/>
</file>