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党史学习教育总结会议讲话【6篇】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以下是为大家整理的关于党史学习教育总结会议讲话的文章6篇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时至2024年第一季度，我作为一名入党积极分子，在党组织的关怀下渐渐成熟。针对这个季度以来学习和工作的情况，结合自身的思想和学习状况，特向党组织汇报如下。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时至2024年第一季度，我作为一名入党积极分子，在党组织的关怀下渐渐成熟。针对这个季度以来学习和工作的情况，结合自身的思想和学习状况，特向党组织汇报如下。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全县党史学习教育总结会议，主要任务是深入学习贯彻党的十九届六中全会精神和习近平总书记关于党史的重要论述，贯彻落实党史学习教育总结会议精神，全面总结我县党史学习教育的成效和经验，部署安排巩固拓展党史学习教育成果，进一步引导激励全县党员干部深刻把握“两个确立”的决定性意义，增强“四个意识”、坚定“四个自信”、做到“两个维护”，弘扬伟大建党精神，坚定不移走好新时代赶考之路。在全党开展党史学习教育，是以习近平同志为核心的党中央，立足百年党史新起点、着眼开创事业发展新局面作出的一项重大战略决策。总书记高度重视，亲自部署谋划、全程指导推动，围绕党史和党史学习教育发表一系列的重要讲话，作出了一系列的重要论述，把我们对党的历史认识提到了新的高度，也为全面开展党史学习教育提供了根本遵循。广大党员干部要认真学习领会、全面贯彻落实，以史为鉴，开创未来。</w:t>
      </w:r>
    </w:p>
    <w:p>
      <w:pPr>
        <w:ind w:left="0" w:right="0" w:firstLine="560"/>
        <w:spacing w:before="450" w:after="450" w:line="312" w:lineRule="auto"/>
      </w:pPr>
      <w:r>
        <w:rPr>
          <w:rFonts w:ascii="宋体" w:hAnsi="宋体" w:eastAsia="宋体" w:cs="宋体"/>
          <w:color w:val="000"/>
          <w:sz w:val="28"/>
          <w:szCs w:val="28"/>
        </w:rPr>
        <w:t xml:space="preserve">　&gt;　下面，我讲三点意见。</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深入学习贯彻习近平总书记关于党史学习教育的重要论述和中央省委市委安排部署，在市委党史学习教育第一指导组有力指导下，紧扣学史明理、学史增信、学史崇德、学史力行的要求，扎实推进党史学习教育，达到了预期目的，取得了一系列重要成果，进一步增强了学习贯彻党的创新理论的自觉性坚定性，锤炼了政治意识、增进了历史自信，树牢了宗旨意识，提振了奋进新征程、建功新时代的精气神，增强了应变局开新局的能力本领。</w:t>
      </w:r>
    </w:p>
    <w:p>
      <w:pPr>
        <w:ind w:left="0" w:right="0" w:firstLine="560"/>
        <w:spacing w:before="450" w:after="450" w:line="312" w:lineRule="auto"/>
      </w:pPr>
      <w:r>
        <w:rPr>
          <w:rFonts w:ascii="宋体" w:hAnsi="宋体" w:eastAsia="宋体" w:cs="宋体"/>
          <w:color w:val="000"/>
          <w:sz w:val="28"/>
          <w:szCs w:val="28"/>
        </w:rPr>
        <w:t xml:space="preserve">　　第一、高位谋划“学党史”，推动学习教育走深走实。始终把党史学习教育作为一项重大政治任务，县委从自身抓起，从领导干部带头做起。坚持高位推动，精心谋划。中央党史学习教育动员大会召开后，县委及时传达学习、安排部署，印发《关于党史学习教育的实施方案》等相关文件。成立以县委主要负责同志为组长的党史学习教育领导小组，制定县委党史学习教育领导小组及办公室9项工作制度及细则；抽调精干力量，建强专班力量，建立联络员机制。坚持统筹协调、压实责任。县委党史学习教育领导小组统筹谋划、指挥协调，确保规定动作不走样、自选动作有特色。领导小组办公室认真履职尽责，抓好传达落实。各参学单位密切配合，成立相应领导机构，落实组织、人员、工作、责任“四到位”。截至目前，我县先后召开X次工作推进会、X次县委常委会、X次领导小组会议，印发工作提示20期，编发简报75期。坚持严督实导、跟踪问效。省市党史学习教育指导组多次来蒙开展督导指导工作，精准把脉解疑惑，查漏补缺提建议。县委成立XX个巡回指导组，采取随机抽查、调研访谈、巡听旁听等方式，开展六轮分层分类指导督导，发现问题现场反馈，提出明确整改意见，共开出“问题清单”XX份，提出督导建议XX条。针对各级指导组反馈的问题，县委及各级党组织都高度重视，党组织书记现场认领“问题清单”，限时完成整改，确保各级督导见实效。</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【篇5】党史学习教育总结会议讲话</w:t>
      </w:r>
    </w:p>
    <w:p>
      <w:pPr>
        <w:ind w:left="0" w:right="0" w:firstLine="560"/>
        <w:spacing w:before="450" w:after="450" w:line="312" w:lineRule="auto"/>
      </w:pPr>
      <w:r>
        <w:rPr>
          <w:rFonts w:ascii="宋体" w:hAnsi="宋体" w:eastAsia="宋体" w:cs="宋体"/>
          <w:color w:val="000"/>
          <w:sz w:val="28"/>
          <w:szCs w:val="28"/>
        </w:rPr>
        <w:t xml:space="preserve">　　1月6日，全省党史学习教育总结会议在太原召开。省委书记、省委党史学习教育领导小组组长林武出席并讲话。他强调，要深入学习贯彻习近平总书记关于党史学习教育重要讲话重要指示精神，全面落实中央政治局专题民主生活会和党史学习教育总结会议精神，大力弘扬伟大建党精神，持续巩固拓展党史学习教育成果，推动把学习贯彻党的十九届六中全会精神引向深入，引导广大党员干部以史为鉴、开创未来、埋头苦干、勇毅前行，全方位推动高质量发展，奋力谱写全面建设社会主义现代化国家山西篇章，以优异成绩迎接党的二十大胜利召开。党史学习教育中央第一指导组组长徐立全讲话。省委副书记、省长蓝佛安主持会议。省委副书记商黎光，省政协主席李佳出席会议。</w:t>
      </w:r>
    </w:p>
    <w:p>
      <w:pPr>
        <w:ind w:left="0" w:right="0" w:firstLine="560"/>
        <w:spacing w:before="450" w:after="450" w:line="312" w:lineRule="auto"/>
      </w:pPr>
      <w:r>
        <w:rPr>
          <w:rFonts w:ascii="宋体" w:hAnsi="宋体" w:eastAsia="宋体" w:cs="宋体"/>
          <w:color w:val="000"/>
          <w:sz w:val="28"/>
          <w:szCs w:val="28"/>
        </w:rPr>
        <w:t xml:space="preserve">　　林武在讲话中指出，在党中央坚强领导下，在中央第一指导组精心指导下，省委以上率下、示范带动，各级党委（党组）紧紧跟上、抓实抓细，各级党组织按照学史明理、学史增信、学史崇德、学史力行的要求，坚持聚焦主题、紧扣主线，坚持把握节点、梯次推进，坚持教育党员、惠及群众，坚持注重实际、创新方式，坚持正本清源、激浊扬清，精心组织实施，从严从实推进，达到了学党史、悟思想、办实事、开新局的目的。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林武强调，学好党史、用好党史，不是一阵子的事，而是一辈子的事。要保持恒心韧劲，进一步健全完善长效机制，持续把党史学习教育成果巩固好、拓展好。一要始终把党的政治建设摆在首位，更加坚定地捍卫“两个确立”、做到“两个维护”。胸怀“两个大局”、心怀“国之大者”，深刻领会“两个确立”的决定性意义，持续深入贯彻习近平总书记视察山西重要讲话重要指示精神，不断提高政治判断力、政治领悟力、政治执行力，严明党的政治纪律和政治规矩，永远做政治上的明白人。二要始终把学习贯彻习近平新时代中国特色社会主义思想作为首要政治任务，更加有力地武装头脑、指导实践、推动工作。强化“第一议题”意识，发扬马克思主义优良学风，坚持领导干部带头学、广大党员跟进学、全社会广泛学，引导全省上下不断坚定信仰信念信心，不断开辟新境界。三要始终把学习“四史”作为必修课常修课，更加自觉地传承红色基因、赓续红色血脉。以党的三个历史决议为基本内容，用好我省丰厚的红色资源，持之以恒推进党史总结、学习、教育、宣传，突出青少年这个群体，用好学校思政课程渠道，让红色基因、革命薪火代代传承。四要始终把人民放在心中最高位置，更加务实地为百姓办实事做好事解难事。走好新时代党的群众路线，善始善终抓好“我为群众办实事”实践活动，完善党员干部直接联系群众制度，使发现和解决问题的过程成为增进民生福祉、密切党群干群关系的过程。深入开展“用党史、践初心、兴老区”行动，确保在共同富裕的路上一个都不掉队。五要始终把增强历史主动作为崇高品格，更加昂扬地全方位推动高质量发展。按照全方位推动高质量发展的目标要求,以坚定的历史自信和强烈的历史主动，牢牢抓住发展第一要务，持续激发改革创新第一动力，坚定扛好维护稳定第一责任，加快构建全面贯通、深度协同的工作矩阵，不断开创全省各项事业新局面。六要始终把严的主基调坚持下去，更加有效地净化政治生态。切实扛起主体责任，坚定不移将党风廉政建设和反腐败斗争进行到底，加快建设清廉山西。要贯彻新时代党的组织路线，坚持新时代好干部标准，激励广大干部群众解放思想、实事求是、真抓实干、久久为功。要严肃和规范党内政治生活，培育积极健康的党内政治文化，涵养持久风清气正的政治生态。</w:t>
      </w:r>
    </w:p>
    <w:p>
      <w:pPr>
        <w:ind w:left="0" w:right="0" w:firstLine="560"/>
        <w:spacing w:before="450" w:after="450" w:line="312" w:lineRule="auto"/>
      </w:pPr>
      <w:r>
        <w:rPr>
          <w:rFonts w:ascii="宋体" w:hAnsi="宋体" w:eastAsia="宋体" w:cs="宋体"/>
          <w:color w:val="000"/>
          <w:sz w:val="28"/>
          <w:szCs w:val="28"/>
        </w:rPr>
        <w:t xml:space="preserve">　　徐立全指出，山西省委始终坚持以习近平新时代中国特色社会主义思想为指导，把党史学习教育作为一项重大政治任务，全面深入组织推动，持续广泛兴起学习教育热潮，党史学习教育取得了显著成效，达到了学党史、悟思想、办实事、开新局的目的，成绩值得肯定。希望山西省委深入学习贯彻习近平总书记重要指示和党史学习教育总结会议精神，围绕巩固拓展好党史学习教育成果，进一步深入学习贯彻党的十九届六中全会精神，高质量开好专题民主生活会，建立党史学习教育常态化长效化机制，坚定历史自信、践行时代使命、厚植为民情怀、勇于担当作为，团结带领全省广大党员干部群众走好新的赶考之路。</w:t>
      </w:r>
    </w:p>
    <w:p>
      <w:pPr>
        <w:ind w:left="0" w:right="0" w:firstLine="560"/>
        <w:spacing w:before="450" w:after="450" w:line="312" w:lineRule="auto"/>
      </w:pPr>
      <w:r>
        <w:rPr>
          <w:rFonts w:ascii="宋体" w:hAnsi="宋体" w:eastAsia="宋体" w:cs="宋体"/>
          <w:color w:val="000"/>
          <w:sz w:val="28"/>
          <w:szCs w:val="28"/>
        </w:rPr>
        <w:t xml:space="preserve">　　党史学习教育中央第一指导组成员，省委常委，省人大常委会、省政府、省政协负责同志，省法检两长出席会议。会议以电视电话会议形式召开，各市、县（市、区）设分会场。省直各单位主要负责同志，省委党史学习教育领导小组办公室负责同志、巡回指导组负责同志、宣讲团成员，驻太原省属本科院校、省管国有企业主要负责同志，中央驻晋单位主要负责同志在省主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　　&gt;一、从“百年历程”中汲取奋进的力量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2024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2024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习近平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2024-09-20T02:55:55+08:00</dcterms:created>
  <dcterms:modified xsi:type="dcterms:W3CDTF">2024-09-20T02:55:55+08:00</dcterms:modified>
</cp:coreProperties>
</file>

<file path=docProps/custom.xml><?xml version="1.0" encoding="utf-8"?>
<Properties xmlns="http://schemas.openxmlformats.org/officeDocument/2006/custom-properties" xmlns:vt="http://schemas.openxmlformats.org/officeDocument/2006/docPropsVTypes"/>
</file>