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虚拟货币等整治工作总结(优选7篇)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虚拟货币等整治工作总结11、努力做好现金投放与回工作。截止11月底止，共投放现金亿元，回笼现金亿元。确保了全市合理的现金供应，及时回笼现金入库。2、积极调入20元券以下小票人民币及零币。全年共调入20元券以下小票及零币共计万元，基本满足社会...</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虚拟货币等整治工作总结1</w:t>
      </w:r>
    </w:p>
    <w:p>
      <w:pPr>
        <w:ind w:left="0" w:right="0" w:firstLine="560"/>
        <w:spacing w:before="450" w:after="450" w:line="312" w:lineRule="auto"/>
      </w:pPr>
      <w:r>
        <w:rPr>
          <w:rFonts w:ascii="宋体" w:hAnsi="宋体" w:eastAsia="宋体" w:cs="宋体"/>
          <w:color w:val="000"/>
          <w:sz w:val="28"/>
          <w:szCs w:val="28"/>
        </w:rPr>
        <w:t xml:space="preserve">1、努力做好现金投放与回工作。截止11月底止，共投放现金亿</w:t>
      </w:r>
    </w:p>
    <w:p>
      <w:pPr>
        <w:ind w:left="0" w:right="0" w:firstLine="560"/>
        <w:spacing w:before="450" w:after="450" w:line="312" w:lineRule="auto"/>
      </w:pPr>
      <w:r>
        <w:rPr>
          <w:rFonts w:ascii="宋体" w:hAnsi="宋体" w:eastAsia="宋体" w:cs="宋体"/>
          <w:color w:val="000"/>
          <w:sz w:val="28"/>
          <w:szCs w:val="28"/>
        </w:rPr>
        <w:t xml:space="preserve">元，回笼现金亿元。确保了全市合理的现金供应，及时回笼现金入库。</w:t>
      </w:r>
    </w:p>
    <w:p>
      <w:pPr>
        <w:ind w:left="0" w:right="0" w:firstLine="560"/>
        <w:spacing w:before="450" w:after="450" w:line="312" w:lineRule="auto"/>
      </w:pPr>
      <w:r>
        <w:rPr>
          <w:rFonts w:ascii="宋体" w:hAnsi="宋体" w:eastAsia="宋体" w:cs="宋体"/>
          <w:color w:val="000"/>
          <w:sz w:val="28"/>
          <w:szCs w:val="28"/>
        </w:rPr>
        <w:t xml:space="preserve">2、积极调入20元券以下小票人民币及零币。全年共调入20元券以下小票及零币共计万元，基本满足社会对小票人民币及找零的需求，确保流通中人民币结构基本合理。</w:t>
      </w:r>
    </w:p>
    <w:p>
      <w:pPr>
        <w:ind w:left="0" w:right="0" w:firstLine="560"/>
        <w:spacing w:before="450" w:after="450" w:line="312" w:lineRule="auto"/>
      </w:pPr>
      <w:r>
        <w:rPr>
          <w:rFonts w:ascii="宋体" w:hAnsi="宋体" w:eastAsia="宋体" w:cs="宋体"/>
          <w:color w:val="000"/>
          <w:sz w:val="28"/>
          <w:szCs w:val="28"/>
        </w:rPr>
        <w:t xml:space="preserve">3、加快回笼残损人民币进度。截止11月底，共回笼各券别残损人民币亿元，进度有所加快，促进了商业银行剔破积极性，维护了流通中人民币的整洁度。</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虚拟货币等整治工作总结2</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虚拟货币等整治工作总结3</w:t>
      </w:r>
    </w:p>
    <w:p>
      <w:pPr>
        <w:ind w:left="0" w:right="0" w:firstLine="560"/>
        <w:spacing w:before="450" w:after="450" w:line="312" w:lineRule="auto"/>
      </w:pPr>
      <w:r>
        <w:rPr>
          <w:rFonts w:ascii="宋体" w:hAnsi="宋体" w:eastAsia="宋体" w:cs="宋体"/>
          <w:color w:val="000"/>
          <w:sz w:val="28"/>
          <w:szCs w:val="28"/>
        </w:rPr>
        <w:t xml:space="preserve">近日，一场“防范养老诈骗”专题宣传讲座走进福州市锦江社区长者食堂，一句句简单而明确的提醒，一个个发生在身边的真实案例，让老人们听得津津有味。</w:t>
      </w:r>
    </w:p>
    <w:p>
      <w:pPr>
        <w:ind w:left="0" w:right="0" w:firstLine="560"/>
        <w:spacing w:before="450" w:after="450" w:line="312" w:lineRule="auto"/>
      </w:pPr>
      <w:r>
        <w:rPr>
          <w:rFonts w:ascii="宋体" w:hAnsi="宋体" w:eastAsia="宋体" w:cs="宋体"/>
          <w:color w:val="000"/>
          <w:sz w:val="28"/>
          <w:szCs w:val="28"/>
        </w:rPr>
        <w:t xml:space="preserve">近日，为期半年的全国打击整治养老诈骗专项行动正式启动。我省多部门积极行动起来，合力织密防护网，守护老人钱袋子。</w:t>
      </w:r>
    </w:p>
    <w:p>
      <w:pPr>
        <w:ind w:left="0" w:right="0" w:firstLine="560"/>
        <w:spacing w:before="450" w:after="450" w:line="312" w:lineRule="auto"/>
      </w:pPr>
      <w:r>
        <w:rPr>
          <w:rFonts w:ascii="宋体" w:hAnsi="宋体" w:eastAsia="宋体" w:cs="宋体"/>
          <w:color w:val="000"/>
          <w:sz w:val="28"/>
          <w:szCs w:val="28"/>
        </w:rPr>
        <w:t xml:space="preserve">4月以来，全省公安机关开展专项行动，严厉打击整治养老诈骗违法犯罪行为。重点打击以“预订养老院床位”“投资养老”“以房养老”等为名义的六类养老诈骗、犯罪。</w:t>
      </w:r>
    </w:p>
    <w:p>
      <w:pPr>
        <w:ind w:left="0" w:right="0" w:firstLine="560"/>
        <w:spacing w:before="450" w:after="450" w:line="312" w:lineRule="auto"/>
      </w:pPr>
      <w:r>
        <w:rPr>
          <w:rFonts w:ascii="宋体" w:hAnsi="宋体" w:eastAsia="宋体" w:cs="宋体"/>
          <w:color w:val="000"/>
          <w:sz w:val="28"/>
          <w:szCs w:val="28"/>
        </w:rPr>
        <w:t xml:space="preserve">全省检察机关畅通群众举报渠道，利用12309平台广泛接收群众举报线索；主动分析养老诈骗案件发生原因，查找养老领域存在的管理漏洞和风险隐患，及时向有关单位通报情况或者制发检察建议，促进依法完善监管，加强社会治理，防范化解风险；针对养老诈骗重点领域，探索开展公益诉讼。</w:t>
      </w:r>
    </w:p>
    <w:p>
      <w:pPr>
        <w:ind w:left="0" w:right="0" w:firstLine="560"/>
        <w:spacing w:before="450" w:after="450" w:line="312" w:lineRule="auto"/>
      </w:pPr>
      <w:r>
        <w:rPr>
          <w:rFonts w:ascii="宋体" w:hAnsi="宋体" w:eastAsia="宋体" w:cs="宋体"/>
          <w:color w:val="000"/>
          <w:sz w:val="28"/>
          <w:szCs w:val="28"/>
        </w:rPr>
        <w:t xml:space="preserve">省市场_近期开展销售环节“涉老”食品安全专项检查，重点查处经营标签标示不规范等违规行为；加强对“涉老”食品、保健品广告的监测监管，重点查处食品、保健品广告中表示功效、安全性的。断言或者保证，涉及疾病预防、治疗功能等违法广告行为。</w:t>
      </w:r>
    </w:p>
    <w:p>
      <w:pPr>
        <w:ind w:left="0" w:right="0" w:firstLine="560"/>
        <w:spacing w:before="450" w:after="450" w:line="312" w:lineRule="auto"/>
      </w:pPr>
      <w:r>
        <w:rPr>
          <w:rFonts w:ascii="宋体" w:hAnsi="宋体" w:eastAsia="宋体" w:cs="宋体"/>
          <w:color w:val="000"/>
          <w:sz w:val="28"/>
          <w:szCs w:val="28"/>
        </w:rPr>
        <w:t xml:space="preserve">省民政厅成立领导小组和工作专班，将专项行动纳入“一把手”工程和20_年民政工作重点。为提升老年人识别和防范非法集资的意识和能力，省民政厅通过短视频、微动漫、公益广告等形式，在社区老年人活动场所、养老服务机构等老年人聚集场所，开展多形式多渠道常态化宣传。</w:t>
      </w:r>
    </w:p>
    <w:p>
      <w:pPr>
        <w:ind w:left="0" w:right="0" w:firstLine="560"/>
        <w:spacing w:before="450" w:after="450" w:line="312" w:lineRule="auto"/>
      </w:pPr>
      <w:r>
        <w:rPr>
          <w:rFonts w:ascii="宋体" w:hAnsi="宋体" w:eastAsia="宋体" w:cs="宋体"/>
          <w:color w:val="000"/>
          <w:sz w:val="28"/>
          <w:szCs w:val="28"/>
        </w:rPr>
        <w:t xml:space="preserve">我省已对辖区内各类养老机构和设施等开展全面摸排，建立养老机构风险隐患等级从低到高的“绿黄橙红”风险管控名单。没有发现风险隐患的，纳入绿色名单；发现养老机构近三年分支机构、服务网点扩张过快，频繁变更法定代表人、登记注册地等潜在风险隐患的，纳入黄色名单；发现养老机构有收取大额预付费行为且资金使用不规范等风险隐患的，纳入橙色名单；发现未经登记但开展养老服务活动且有收取大额预付费行为，存在涉嫌非法集资、诈骗等犯罪行为等较高风险隐患的，纳入红色名单。</w:t>
      </w:r>
    </w:p>
    <w:p>
      <w:pPr>
        <w:ind w:left="0" w:right="0" w:firstLine="560"/>
        <w:spacing w:before="450" w:after="450" w:line="312" w:lineRule="auto"/>
      </w:pPr>
      <w:r>
        <w:rPr>
          <w:rFonts w:ascii="宋体" w:hAnsi="宋体" w:eastAsia="宋体" w:cs="宋体"/>
          <w:color w:val="000"/>
          <w:sz w:val="28"/>
          <w:szCs w:val="28"/>
        </w:rPr>
        <w:t xml:space="preserve">目前，民政部门已对全省1。58万家养老服务机构和设施（含养老机构、居家社区养老服务照料中心、农村幸福院等）进行多轮排查，覆盖率100%。重点对全省1180家养老机构开展预收服务费和押金检查，全面审查其中的670家委托经营的养老服务机构合同，督促将防范非法集资、防范诈骗等内容补充写入合同内容，进行履约管理。</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虚拟货币等整治工作总结4</w:t>
      </w:r>
    </w:p>
    <w:p>
      <w:pPr>
        <w:ind w:left="0" w:right="0" w:firstLine="560"/>
        <w:spacing w:before="450" w:after="450" w:line="312" w:lineRule="auto"/>
      </w:pPr>
      <w:r>
        <w:rPr>
          <w:rFonts w:ascii="宋体" w:hAnsi="宋体" w:eastAsia="宋体" w:cs="宋体"/>
          <w:color w:val="000"/>
          <w:sz w:val="28"/>
          <w:szCs w:val="28"/>
        </w:rPr>
        <w:t xml:space="preserve">（一）我行组织反假货币管理人员、会计主管和经办柜员等，参加了人民银行xxxx年度“反假货币上岗资格培训”。参训人员克服了基础弱、时间短、知识多的困难，认真学习，严守纪律，全体通过考试，取得了较好的成绩，获得反假资格上岗证，全行持证上岗人员比列明显提高。</w:t>
      </w:r>
    </w:p>
    <w:p>
      <w:pPr>
        <w:ind w:left="0" w:right="0" w:firstLine="560"/>
        <w:spacing w:before="450" w:after="450" w:line="312" w:lineRule="auto"/>
      </w:pPr>
      <w:r>
        <w:rPr>
          <w:rFonts w:ascii="宋体" w:hAnsi="宋体" w:eastAsia="宋体" w:cs="宋体"/>
          <w:color w:val="000"/>
          <w:sz w:val="28"/>
          <w:szCs w:val="28"/>
        </w:rPr>
        <w:t xml:space="preserve">（二）各营业机构和管理部门，利用工作晨会及时通报近期反假工作形式，传达文件精神和最新工作要求，并组织开展反假币知识业务培训，进一步强化临柜人员的反假意识，强调柜面反假堵截能力，提高柜员的业务技能和工作责任感，使假币收缴工作依法合规有效的开展。</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虚拟货币等整治工作总结5</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w:t>
      </w:r>
    </w:p>
    <w:p>
      <w:pPr>
        <w:ind w:left="0" w:right="0" w:firstLine="560"/>
        <w:spacing w:before="450" w:after="450" w:line="312" w:lineRule="auto"/>
      </w:pPr>
      <w:r>
        <w:rPr>
          <w:rFonts w:ascii="宋体" w:hAnsi="宋体" w:eastAsia="宋体" w:cs="宋体"/>
          <w:color w:val="000"/>
          <w:sz w:val="28"/>
          <w:szCs w:val="28"/>
        </w:rPr>
        <w:t xml:space="preserve">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此次活动此次活动共派发宣传折页2024余份，接受现场咨询400余人次。活动的开展进一步提高了基层群众防范意识和识别电信诈骗能力。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虚拟货币等整治工作总结6</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虚拟货币等整治工作总结7</w:t>
      </w:r>
    </w:p>
    <w:p>
      <w:pPr>
        <w:ind w:left="0" w:right="0" w:firstLine="560"/>
        <w:spacing w:before="450" w:after="450" w:line="312" w:lineRule="auto"/>
      </w:pPr>
      <w:r>
        <w:rPr>
          <w:rFonts w:ascii="宋体" w:hAnsi="宋体" w:eastAsia="宋体" w:cs="宋体"/>
          <w:color w:val="000"/>
          <w:sz w:val="28"/>
          <w:szCs w:val="28"/>
        </w:rPr>
        <w:t xml:space="preserve">我行宣传当天共派出宣传人员8人，张贴宣传海报，拉布标打横幅，并进行视频循环播放，共发放宣传折页800余份，接受反假宣传人数800余人。</w:t>
      </w:r>
    </w:p>
    <w:p>
      <w:pPr>
        <w:ind w:left="0" w:right="0" w:firstLine="560"/>
        <w:spacing w:before="450" w:after="450" w:line="312" w:lineRule="auto"/>
      </w:pPr>
      <w:r>
        <w:rPr>
          <w:rFonts w:ascii="宋体" w:hAnsi="宋体" w:eastAsia="宋体" w:cs="宋体"/>
          <w:color w:val="000"/>
          <w:sz w:val="28"/>
          <w:szCs w:val="28"/>
        </w:rPr>
        <w:t xml:space="preserve">宣传人员利用发放宣传资料，向群众讲解宣传，耐心地向前来咨询了解的人民群众解释沟通，通过询问、查看、对比，让他们对假币有了更进一步的认识，对假币的危害和相关的法律法规有了更深层次的理解。</w:t>
      </w:r>
    </w:p>
    <w:p>
      <w:pPr>
        <w:ind w:left="0" w:right="0" w:firstLine="560"/>
        <w:spacing w:before="450" w:after="450" w:line="312" w:lineRule="auto"/>
      </w:pPr>
      <w:r>
        <w:rPr>
          <w:rFonts w:ascii="宋体" w:hAnsi="宋体" w:eastAsia="宋体" w:cs="宋体"/>
          <w:color w:val="000"/>
          <w:sz w:val="28"/>
          <w:szCs w:val="28"/>
        </w:rPr>
        <w:t xml:space="preserve">通过这次的反假宣传活动，我行受到了广大人民群众的欢迎，也取得了良好的效果，但是我们在宣传中也发现了一些有待增强的地方：很大一部分的人民群众对假币防伪及人民币爱护知识不够理解。这就要求我们继续着力做好宣传工作，以点带面，把一部分人先培训起来，而后带动其身边的朋友及其他群众，继续在营业场所放置反假宣传资料，挂横幅，临柜人员要以身作则，该没收的就没收，该报的\'就报，同时做好对客户的解释工作，全力促使每个公民都爱护人民币，保障人民币正常的流通秩序。</w:t>
      </w:r>
    </w:p>
    <w:p>
      <w:pPr>
        <w:ind w:left="0" w:right="0" w:firstLine="560"/>
        <w:spacing w:before="450" w:after="450" w:line="312" w:lineRule="auto"/>
      </w:pPr>
      <w:r>
        <w:rPr>
          <w:rFonts w:ascii="宋体" w:hAnsi="宋体" w:eastAsia="宋体" w:cs="宋体"/>
          <w:color w:val="000"/>
          <w:sz w:val="28"/>
          <w:szCs w:val="28"/>
        </w:rPr>
        <w:t xml:space="preserve">11月初，成都链安分析了国内关于虚拟货币的犯罪态势，并进行了预警提示。近段时间，国内虚拟货币欺诈案件频繁发生，在不到两个月的时间里，多起案件被陆续披露。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2024-09-19T16:12:29+08:00</dcterms:created>
  <dcterms:modified xsi:type="dcterms:W3CDTF">2024-09-19T16:12:29+08:00</dcterms:modified>
</cp:coreProperties>
</file>

<file path=docProps/custom.xml><?xml version="1.0" encoding="utf-8"?>
<Properties xmlns="http://schemas.openxmlformats.org/officeDocument/2006/custom-properties" xmlns:vt="http://schemas.openxmlformats.org/officeDocument/2006/docPropsVTypes"/>
</file>