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[2024年工作总结范文]地税局2024年工作总结暨2024年工作计划</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年，xx地税局在区局党组的正确领导下，认真贯彻落实党的十八届四中、五中、六中全会精神，以组织收入为中心，以绩效考核为抓手，以“两学一做”专题教育为契机，以队伍建设为保障，进一步优化税收服务、强化依法治税和创新征管举措，各项工作取...</w:t>
      </w:r>
    </w:p>
    <w:p>
      <w:pPr>
        <w:ind w:left="0" w:right="0" w:firstLine="560"/>
        <w:spacing w:before="450" w:after="450" w:line="312" w:lineRule="auto"/>
      </w:pPr>
      <w:r>
        <w:rPr>
          <w:rFonts w:ascii="宋体" w:hAnsi="宋体" w:eastAsia="宋体" w:cs="宋体"/>
          <w:color w:val="000"/>
          <w:sz w:val="28"/>
          <w:szCs w:val="28"/>
        </w:rPr>
        <w:t xml:space="preserve">　　2024年，xx地税局在区局党组的正确领导下，认真贯彻落实党的十八届四中、五中、六中全会精神，以组织收入为中心，以绩效考核为抓手，以“两学一做”专题教育为契机，以队伍建设为保障，进一步优化税收服务、强化依法治税和创新征管举措，各项工作取得显著成效，为xx社会稳定和长治久安作出了积极贡献。现将xx地税局2024年工总结暨2024年工作计划报告如下：</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(一)狠抓税收收入，确保应收尽收</w:t>
      </w:r>
    </w:p>
    <w:p>
      <w:pPr>
        <w:ind w:left="0" w:right="0" w:firstLine="560"/>
        <w:spacing w:before="450" w:after="450" w:line="312" w:lineRule="auto"/>
      </w:pPr>
      <w:r>
        <w:rPr>
          <w:rFonts w:ascii="宋体" w:hAnsi="宋体" w:eastAsia="宋体" w:cs="宋体"/>
          <w:color w:val="000"/>
          <w:sz w:val="28"/>
          <w:szCs w:val="28"/>
        </w:rPr>
        <w:t xml:space="preserve">　　2024年，受“营改增”政策全面实施影响，组织收入工作面临前所未有的困难和挑战。对此，xx地税局党组高度重视，采取有力措施，加大组织收入力度。一是落实领导责任制。在全面调查摸底的基础上，科学合理分解收入任务。实行州、县(市)两级领导与组织收入工作挂钩责任制。采取州局领导对应基层单位;县、市领导对应征收科(所)的责任挂钩模式，一一对应，动态跟踪督导各自责任点组织收入工作落实进展情况。二是强化税收分析。多次召开全局会议、局务会议等专题研究组织收入工作，扎实开展税收分析，结合“营改增”税种变化情况，深化重点税源日常分析、专题分析等，尤其对税收变动较大的企业、行业进行综合分析，剖析税收增减原因，预测税源发展趋势，牢牢掌握组织收入主动权。三是强化督导考核。根据各基层局组织收入情况，州局党组班子成员带领相关科室负责同志深入基层开展督导调研，参加基层局组织收入暨征管对策分析例会，了解掌握税源，共同研究征管对策，积极协调组织入库。同时，将组织收入工作纳入绩效考核，科学制定考核指标，定期进行考核评定，确保应收尽收。四是强化重点税源管理。结合上年度企业实际生产经营及纳税情况，以采矿业、建筑业、金融保险和房地产行业为重点，确定xx户监控企业为本年度重点税源监控对象。通过健全税源监控指标体系，密切跟踪企业经营形势变化，改进数据采集方式等，切实掌握重点税源情况，做到应收尽收。</w:t>
      </w:r>
    </w:p>
    <w:p>
      <w:pPr>
        <w:ind w:left="0" w:right="0" w:firstLine="560"/>
        <w:spacing w:before="450" w:after="450" w:line="312" w:lineRule="auto"/>
      </w:pPr>
      <w:r>
        <w:rPr>
          <w:rFonts w:ascii="宋体" w:hAnsi="宋体" w:eastAsia="宋体" w:cs="宋体"/>
          <w:color w:val="000"/>
          <w:sz w:val="28"/>
          <w:szCs w:val="28"/>
        </w:rPr>
        <w:t xml:space="preserve">　　截止10月底，全州地税系统累计组织各项收入xx万元，比上年同期减收xx万元，下降xx%。其中：组织一般预算税收收入xx万元，比上年同期减收xx万元，下降xx%，完成区局下达调整后全年计划xx万元的xx%。</w:t>
      </w:r>
    </w:p>
    <w:p>
      <w:pPr>
        <w:ind w:left="0" w:right="0" w:firstLine="560"/>
        <w:spacing w:before="450" w:after="450" w:line="312" w:lineRule="auto"/>
      </w:pPr>
      <w:r>
        <w:rPr>
          <w:rFonts w:ascii="宋体" w:hAnsi="宋体" w:eastAsia="宋体" w:cs="宋体"/>
          <w:color w:val="000"/>
          <w:sz w:val="28"/>
          <w:szCs w:val="28"/>
        </w:rPr>
        <w:t xml:space="preserve">　　(二)落实征管措施，提升征管质效</w:t>
      </w:r>
    </w:p>
    <w:p>
      <w:pPr>
        <w:ind w:left="0" w:right="0" w:firstLine="560"/>
        <w:spacing w:before="450" w:after="450" w:line="312" w:lineRule="auto"/>
      </w:pPr>
      <w:r>
        <w:rPr>
          <w:rFonts w:ascii="宋体" w:hAnsi="宋体" w:eastAsia="宋体" w:cs="宋体"/>
          <w:color w:val="000"/>
          <w:sz w:val="28"/>
          <w:szCs w:val="28"/>
        </w:rPr>
        <w:t xml:space="preserve">　　一是深化征管改革。按照《深化国、地税征管体制改革实施方案》要求，加强与国税部门的协作配合，成立专门领导小组，共同研究制定《深化国地税合作方案》，明确深化征管改革的工作目标和步骤，持续推进征管改革工作。二是强化国地税合作。与国税部门在联合办税、培训辅导、税收宣传、信用评价、税银互动等方面开展全方面、深层次合作，不断提升征管效率和服务水平。全年累计召开国地税联席会议xx次，研究解决事项达xx件。三是扎实完成“营改增”工作。密切配合国税部门完成“营改增”移交工作，全州共移交管户xx户。加强“营改增”后续管理，重点是开展税款清欠和管户清查，确保税款不流失，管户不遗漏。四是顺利完成金税三期上线工作。按照区局上线工作要求，及时制定工作方案，在金税三期上线期间加大宣传力度，实施延时办税，增设应急窗口，做好政策的解读和辅导，指导纳税人办理各项业务，并指定专人负责软件运维等措施，保障了金税三期上线工作的平稳过渡。五是强化征管质量考核。要求各基层局按月组织召开征管质量考核专题会议，明确发现的问题、整改内容、征管方法、问题解决方式等，对整改工作进行跟踪、指导、监督，同时将数据整改工作纳入个人绩效考核，不断夯实征管基础。六是扎实开展税收风险管理。制定《xx地税系统税收风险管理实施办法(暂行)》，优化税收风险管理业务岗位职责及工作机制，加强与相关部门沟通协调，做好数据分析比对，及时掌握基层的业务需求，严格按照差异化应对要求对疑点案件进行排序、推送，并对基层检查案件进行复查，切实发挥专业化管理作用。1-10月，共接收区局推送xx户中风险应对工作，已完成xx户，延期应对xx户，评估税款xx万元，入库xx万元，滞纳金xx万元。累计向稽查局、基层局推送高、中、低风险xx户，完成xx户应对任务，共查补税款xx万元，入库xx万元，滞纳金xx万元，罚款xx万元。七是深入推进综合治税。切实加强与当地党委政府的沟通联系，联合xx国税局拟定综合治税工作实施方案,由州政府牵头成立协税护税工作领导小组并出台综合治税方案，要求各成员单位根据本单位工作性质，定期向政府信息平台上传第三方信息，实现协税护税网络之间的信息共享和互动，实现与“第三方信息平台”的数据交换共享，全面开展税收合力共治。八是加强各税种管理。切实抓好营业税清欠工作，对辖区内欠税企业进行详细彻底的调查摸底，进行约谈和催报催缴。截至10月底，累计入库营业税xx万元，同比减收xx万元，下降xx%;扎实推进资源税改革工作，全面落实资源税从价计征政策。截至10月底，累计入库资源税xx万元，同比增收xx万元，增长xx%;积极与国税部门联系，开展 “两税”比对，同时要求项目建设单位在施工单位取得地税部门的企业所得税发票后支付款项，加强企业所得税管理。截至10月底，累计入库企业所得税xx万元，同比增收xx万元，增长xx%;与财政部门联系，组织征收补发工资部分的个人所得税;将企业的申报记录进行分析，对申报人数明显小于实际工作人数的企业约谈，切实做好个人所得税全员全额申报征收工作。截至10月底，累计入库个人所得税xx万元，同比减收xx万元，下降xx%;加强与国土部门协调沟通，全面掌握土地使用信息，切实抓好耕地占用税征收工作。截至10月底，累计入库耕地占用税xx万元，同比减收xx万元，下降xx%;同时，认真抓好城建税、车船税、土地增值税、房产税等小税种管理，截至目前，除契税、印花税同比小幅下降外，其他税种同比呈增长趋势。九是不断优化纳税服务。深入贯彻落实全区地税系统纳税服务现场会精神，制定《xx地税系统纳税服务监督评议工作制度》《xx地税系统纳税服务责任倒查追究制度》，进一步完善纳税服务工作机制。同时，积极推广手机APP“掌上税务”平台应用，推进国地税联合办税，在办税服务厅增设导税台，开通“新疆xx税务”微信公众号，开展“银税互动”助力企业发展等，不断提升服务层次。</w:t>
      </w:r>
    </w:p>
    <w:p>
      <w:pPr>
        <w:ind w:left="0" w:right="0" w:firstLine="560"/>
        <w:spacing w:before="450" w:after="450" w:line="312" w:lineRule="auto"/>
      </w:pPr>
      <w:r>
        <w:rPr>
          <w:rFonts w:ascii="宋体" w:hAnsi="宋体" w:eastAsia="宋体" w:cs="宋体"/>
          <w:color w:val="000"/>
          <w:sz w:val="28"/>
          <w:szCs w:val="28"/>
        </w:rPr>
        <w:t xml:space="preserve">　　(三)严格依法治税，优化税收环境</w:t>
      </w:r>
    </w:p>
    <w:p>
      <w:pPr>
        <w:ind w:left="0" w:right="0" w:firstLine="560"/>
        <w:spacing w:before="450" w:after="450" w:line="312" w:lineRule="auto"/>
      </w:pPr>
      <w:r>
        <w:rPr>
          <w:rFonts w:ascii="宋体" w:hAnsi="宋体" w:eastAsia="宋体" w:cs="宋体"/>
          <w:color w:val="000"/>
          <w:sz w:val="28"/>
          <w:szCs w:val="28"/>
        </w:rPr>
        <w:t xml:space="preserve">　　一是规范税收执法。积极开展税收执法督察，组织专人于2024年4月、8对各县(市)局和稽查局执法情况进行监督检查，督察面达到了100%。执法督察发现xx个基层执法单位xx个方面xx个问题，已全部整改完毕。共责任追究xx人次，给予经济惩戒xx人次，经济处罚xx元。目前，系统税收执法进一步规范，xx县地税局被命名为“xx地税系统法治税务示范基地”。二是全面落实税收优惠政策。坚持税收经济观，严格落实各项税收优惠政策，强化跟踪问效，确保税收优惠政策执行到位。1-10月，全州地税系统办理减免税xx户，减免税金额xx万元。三是积极开展政策研究工作。针对当前税制改革和各项税收政策执行情况，组织专人进行研究，并撰写论文或调研报告。今年，我局撰写的《一带一路方略下的xx税收政策研究》《进一步促进新疆xx企业自主创新的财税政策研究》《浅谈xx地区资源税从价计征税率的设计》等论文，得到新疆税务学会、国际税收研究会高度认可。四是扎实做好税收宣传。深入开展“七五”普法、“依法治税”等法治宣传活动，不断提高干部群众法治意识。扎实做好第25个全国税收宣传月活动，积极开展税企座谈会、税收政策解析在线访谈等税收宣传活动，不断提高公民税法遵从度。五是狠抓税务稽查。建立健全稽查对象分类名录库，规范税务稽查案源管理，主动加强与风险防控部门的联系，不断增强选案的科学性、准确性，提高稽查精准打击能力。结合xx实际，重点查处金融保险、投资管理、房地产和建筑安装等行业，促进税收秩序不断规范。同时，加强与公安、国税部门联系，严厉打击制售非法发票违法犯罪活动，开展非法发票“卖方市场”专项整治行动。截至10月底，累计立案检查户数xx户，查补总额xx万元，入库总额xx万元。</w:t>
      </w:r>
    </w:p>
    <w:p>
      <w:pPr>
        <w:ind w:left="0" w:right="0" w:firstLine="560"/>
        <w:spacing w:before="450" w:after="450" w:line="312" w:lineRule="auto"/>
      </w:pPr>
      <w:r>
        <w:rPr>
          <w:rFonts w:ascii="宋体" w:hAnsi="宋体" w:eastAsia="宋体" w:cs="宋体"/>
          <w:color w:val="000"/>
          <w:sz w:val="28"/>
          <w:szCs w:val="28"/>
        </w:rPr>
        <w:t xml:space="preserve">　　(四)加强队伍建设，提升干部素质</w:t>
      </w:r>
    </w:p>
    <w:p>
      <w:pPr>
        <w:ind w:left="0" w:right="0" w:firstLine="560"/>
        <w:spacing w:before="450" w:after="450" w:line="312" w:lineRule="auto"/>
      </w:pPr>
      <w:r>
        <w:rPr>
          <w:rFonts w:ascii="宋体" w:hAnsi="宋体" w:eastAsia="宋体" w:cs="宋体"/>
          <w:color w:val="000"/>
          <w:sz w:val="28"/>
          <w:szCs w:val="28"/>
        </w:rPr>
        <w:t xml:space="preserve">　　扎实推进“两学一做”学习教育活动。研究制定“两学一做”学习教育实施方案，采取“三个坚持”，扎实开展“两学一做”学习教育。一是坚持学用结合，知行合一，统筹兼顾。紧紧围绕维护新疆社会稳定和实现长治久安的总目标，将“两学一做”学习教育与税收中心工作和“岗位大练兵、业务大比武”活动紧密结合，与落实自治区民族团结进步年、“访惠聚”活动以及“纪律教育年”紧密结合，做到统一部署、统筹安排、同抓落实。二是坚持领导表率，正面教育，常抓不懈。要求党员领导干部要在“两学一做”学习教育中走在前面、深学一层，严格执行双重组织生活制度，以普通党员身份参加所在支部的组织生活，把“两学一做”学习教育从“关键少数”延伸到广大党员和税务干部，从集中性教育延伸到经常性教育。三是坚持问题导向，注重实效，狠抓整改。以支部为单位，把个人自学与集中学习结合起来，通过读原著、学原文、悟原理，增强自学的针对性和实效性。着力解决不同程度存在着的理想信念模糊动摇、党的意识淡化、宗旨观念淡薄、道德行为不端、精神不振等问题，强化政治意识、大局意识、宗旨观念和勇于担当之责。</w:t>
      </w:r>
    </w:p>
    <w:p>
      <w:pPr>
        <w:ind w:left="0" w:right="0" w:firstLine="560"/>
        <w:spacing w:before="450" w:after="450" w:line="312" w:lineRule="auto"/>
      </w:pPr>
      <w:r>
        <w:rPr>
          <w:rFonts w:ascii="宋体" w:hAnsi="宋体" w:eastAsia="宋体" w:cs="宋体"/>
          <w:color w:val="000"/>
          <w:sz w:val="28"/>
          <w:szCs w:val="28"/>
        </w:rPr>
        <w:t xml:space="preserve">　　加强领导班子建设。以“两学一做”活动为契机，领导干部带头讲党课，与党员一起学习讨论、一起查摆解决问题、一起接受教育、一起参加党员民主评议，认真查找自身存在问题和不足，切实加以整改，不断提升班子执政水平;抓好巡察反馈问题整改，针对区局巡察工作反馈意见，深入开展自查自纠，对存在问题，及时进行梳理，制定整改措施，明确整改时限，狠抓整改落实，班子凝聚力、战斗力进一步增强;规范议事制度，严格执行民主集中制，坚持集体领导和个人分工负责相结合，充分发扬民主，凡是重大项目、重大工程、大额度资金使用和干部任免都由集体讨论决定，提升科学决策水平;注重班子团结，积极开展谈心谈话活动，交流思想、沟通认识，形成工作的合力。</w:t>
      </w:r>
    </w:p>
    <w:p>
      <w:pPr>
        <w:ind w:left="0" w:right="0" w:firstLine="560"/>
        <w:spacing w:before="450" w:after="450" w:line="312" w:lineRule="auto"/>
      </w:pPr>
      <w:r>
        <w:rPr>
          <w:rFonts w:ascii="宋体" w:hAnsi="宋体" w:eastAsia="宋体" w:cs="宋体"/>
          <w:color w:val="000"/>
          <w:sz w:val="28"/>
          <w:szCs w:val="28"/>
        </w:rPr>
        <w:t xml:space="preserve">　　认真组织“岗位大练兵、业务大比武”活动。按照区局总体部署和州局党组工作安排，制定xx地税系统“岗位大练兵、业务大比武”活动实施方案。成立了练兵比武活动领导小组，以各基层局、州局机关、稽查局为单位，组织开展练兵活动。以练兵比武活动为契机，切实加大干部教育培训力度，积极组织开展培训和选派干部参加区局举办的各类培训。截止目前，共组织参加各类培训班xx期，参训人员xx人次。其中：自主办班xx期，参训人员xx人次;参加区局举办各类培训班共xx期xx人次。同时，通过开办晚自习、网络学习、建立奖惩机制等，不断激发干部学习热情，提升干部综合素质。</w:t>
      </w:r>
    </w:p>
    <w:p>
      <w:pPr>
        <w:ind w:left="0" w:right="0" w:firstLine="560"/>
        <w:spacing w:before="450" w:after="450" w:line="312" w:lineRule="auto"/>
      </w:pPr>
      <w:r>
        <w:rPr>
          <w:rFonts w:ascii="宋体" w:hAnsi="宋体" w:eastAsia="宋体" w:cs="宋体"/>
          <w:color w:val="000"/>
          <w:sz w:val="28"/>
          <w:szCs w:val="28"/>
        </w:rPr>
        <w:t xml:space="preserve">　　严格绩效考核，提升工作效率。今年，我们进一步建立健全绩效工作组织领导机构，配齐配强专职绩效干部，制定完善组织绩效和个人绩效等一系列制度办法。目前，州局绩效考评指标全部覆盖xx个部门，其中共性指标xx项、个性指标xx项，共计xx项指标。考评xx个县市局指标xx项，涵盖全年各项重点工作。严格按时间节点进行考评工作，并将绩效考核与绩效奖金挂钩，季度兑现。坚持召开月度绩效分析例会，对考评结果进行分析诊断，查找问题及原因，采取措施加以改进，有力促进工作质效提升。同时，组织专人对基层绩效管理工作进行查访核验和督导调研，对查出的问题及时进行通报督促整改，持续改进提高绩效管理工作。</w:t>
      </w:r>
    </w:p>
    <w:p>
      <w:pPr>
        <w:ind w:left="0" w:right="0" w:firstLine="560"/>
        <w:spacing w:before="450" w:after="450" w:line="312" w:lineRule="auto"/>
      </w:pPr>
      <w:r>
        <w:rPr>
          <w:rFonts w:ascii="宋体" w:hAnsi="宋体" w:eastAsia="宋体" w:cs="宋体"/>
          <w:color w:val="000"/>
          <w:sz w:val="28"/>
          <w:szCs w:val="28"/>
        </w:rPr>
        <w:t xml:space="preserve">　　(五)狠抓反腐倡廉，确保队伍廉洁</w:t>
      </w:r>
    </w:p>
    <w:p>
      <w:pPr>
        <w:ind w:left="0" w:right="0" w:firstLine="560"/>
        <w:spacing w:before="450" w:after="450" w:line="312" w:lineRule="auto"/>
      </w:pPr>
      <w:r>
        <w:rPr>
          <w:rFonts w:ascii="宋体" w:hAnsi="宋体" w:eastAsia="宋体" w:cs="宋体"/>
          <w:color w:val="000"/>
          <w:sz w:val="28"/>
          <w:szCs w:val="28"/>
        </w:rPr>
        <w:t xml:space="preserve">　　一是全面落实党风廉政建设“两个责任”。层层签订党风廉政和纠风目标责任书，制定印发《xx地税局党组党风廉政建设主体责任清单》《xx地税局纪检组监督责任清单》，做到责任到岗、责任到人。主要领导定期研究部署党风廉政建设工作，定期听取班子成员履行责任汇报，定期检查班子成员贯彻落实党风廉政建设情况。班子成员深入基层和各自党风廉政建设联系点开展调研和工作指导，把干部廉洁自律教育作为重要课题，强化干部廉洁从税意识，切实履行好“一岗双责”。二是抓好廉政教育。通过开展专题学习讨论，观看廉政教育影视作品、参观廉政建设教育基地、各类培训安排廉政教育、组织纪律知识问答、撰写心得体会、通报典型案例等形式，教育引导全体干部树立守纪律、讲规矩的自觉性。三是加强作风建设。按月督查“八项规定”落实情况，严格“三公”经费管理，规范财务运行监督。在重要节点，利用文件、会议、手机短信和微信等形式提早做好提醒教育工作，强化干部的纪律和规矩意识。不定期指定专人在全系统开展工作纪律、工作作风督查，对发现问题在全系统予以通报，并及时进行处理。四是严查违纪行为。建立健全问题线索集体排查管理机制，特别是对举报可信度高的案件线索，加大自查、直查、督办力度，严格执纪问责，并纳入绩效考核，落实责任追究。今年，对xx纪委转办的“xx地税局主要领导、部分班子成员违规违纪问题”进行了立案调查，根据调查结果，给予党内处分xx人;行政处分xx人;组织处理xx人。</w:t>
      </w:r>
    </w:p>
    <w:p>
      <w:pPr>
        <w:ind w:left="0" w:right="0" w:firstLine="560"/>
        <w:spacing w:before="450" w:after="450" w:line="312" w:lineRule="auto"/>
      </w:pPr>
      <w:r>
        <w:rPr>
          <w:rFonts w:ascii="宋体" w:hAnsi="宋体" w:eastAsia="宋体" w:cs="宋体"/>
          <w:color w:val="000"/>
          <w:sz w:val="28"/>
          <w:szCs w:val="28"/>
        </w:rPr>
        <w:t xml:space="preserve">　　(六)扎实推进安全维稳、精神文明创建和“访惠聚”工作</w:t>
      </w:r>
    </w:p>
    <w:p>
      <w:pPr>
        <w:ind w:left="0" w:right="0" w:firstLine="560"/>
        <w:spacing w:before="450" w:after="450" w:line="312" w:lineRule="auto"/>
      </w:pPr>
      <w:r>
        <w:rPr>
          <w:rFonts w:ascii="宋体" w:hAnsi="宋体" w:eastAsia="宋体" w:cs="宋体"/>
          <w:color w:val="000"/>
          <w:sz w:val="28"/>
          <w:szCs w:val="28"/>
        </w:rPr>
        <w:t xml:space="preserve">　　切实加强社会管理综合治理工作。积极开展安全隐患排查、出租房屋清查等工作，严格落实24小时领导带班、干部值班制度，不断加大维稳工作投入，提升技防水平，不定期对安全稳定工作进行督促检查，确保各项安防措施落实到位。认真落实“两制度一责任”，指定专人负责联系点清真寺，开展与宗教人士谈话、交朋友等工作，引导他们正确讲经，维护社会稳定大局。按照当地党政安排，选派1名政治素质过硬干部参加清真寺服务管理工作。根据“结对认亲”工作要求，组织干部与对口村农民进行结亲，开展捐衣捐物、送慰问品等活动，并积极向群众宣传党的富民政策、民族宗教政策等，引导广大群众维护民族团结、维护社会稳定。坚持抓好文明单位创建工作。将精神文明创建工作列入党组重要议事日程，同税收业务工作同部署、同落实、同检查，并通过开展道德讲堂、文艺晚会、拓展训练、军民共建等一系列文化体育社会活动，不断提升地税部门形象。目前，我局自治区级精神文明单位已顺利通过复验。扎实做好“访惠聚”工作。坚持将“访惠聚”工作作为一项政治任务，抓早、抓实、抓好。按照州党委工作要求，选派xx名干部开展驻村工作。今年，共投入资金近xx万元，用于扶贫帮困、“去极端化”工作，成效明显。</w:t>
      </w:r>
    </w:p>
    <w:p>
      <w:pPr>
        <w:ind w:left="0" w:right="0" w:firstLine="560"/>
        <w:spacing w:before="450" w:after="450" w:line="312" w:lineRule="auto"/>
      </w:pPr>
      <w:r>
        <w:rPr>
          <w:rFonts w:ascii="宋体" w:hAnsi="宋体" w:eastAsia="宋体" w:cs="宋体"/>
          <w:color w:val="000"/>
          <w:sz w:val="28"/>
          <w:szCs w:val="28"/>
        </w:rPr>
        <w:t xml:space="preserve">　　二&gt;、2024年工作思路和举措</w:t>
      </w:r>
    </w:p>
    <w:p>
      <w:pPr>
        <w:ind w:left="0" w:right="0" w:firstLine="560"/>
        <w:spacing w:before="450" w:after="450" w:line="312" w:lineRule="auto"/>
      </w:pPr>
      <w:r>
        <w:rPr>
          <w:rFonts w:ascii="宋体" w:hAnsi="宋体" w:eastAsia="宋体" w:cs="宋体"/>
          <w:color w:val="000"/>
          <w:sz w:val="28"/>
          <w:szCs w:val="28"/>
        </w:rPr>
        <w:t xml:space="preserve">　　工作思路：坚持以组织收入为中心，深化征管改革，推进专业管理，严格依法治税，规范税收执法行为，强化队伍建设和反腐倡廉建设，努力打造一支务实、清廉、和谐的干部队伍，促进克州地税事业全面发展。</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一)全力以赴抓收入。一是牢固树立组织收入是第一要务的思想，针对组织收入严峻形势，召开专题组织收入工作会议，采取切实有效措施，加大组织收入力度。二是继续落实税收分析及征管对策例会制度，由局领导带队，深入基层了解掌握组织收入工作开展情况，共同研究分析税源状况及征管措施等，切实解决工作中存在的问题。三是强化税收调研，全面掌握组织收入工作的有利条件和不利因素，为领导决策提供科学、翔实的参考依据。四是建立科学的督促考核体系，定期通报组织收入工作情况，将任务完成情况纳入绩效考核，兑现奖惩，确保应收尽收。</w:t>
      </w:r>
    </w:p>
    <w:p>
      <w:pPr>
        <w:ind w:left="0" w:right="0" w:firstLine="560"/>
        <w:spacing w:before="450" w:after="450" w:line="312" w:lineRule="auto"/>
      </w:pPr>
      <w:r>
        <w:rPr>
          <w:rFonts w:ascii="宋体" w:hAnsi="宋体" w:eastAsia="宋体" w:cs="宋体"/>
          <w:color w:val="000"/>
          <w:sz w:val="28"/>
          <w:szCs w:val="28"/>
        </w:rPr>
        <w:t xml:space="preserve">　　(二)大力提升征管质效。一是围绕税收征管改革，针对当前机构调整，明晰工作职责，全面开展国地税合作工作，开展同城通办和实名办税改革工作，着力推进以风险管理为导向的税收专业化管理实践。二是根据区局计算机考核推送数据，及时归集问题，明确整改措施，强化责任追究，提高数据质量，不断夯实征管基础。三是加强与相关部门的协调联系，努力形成涉税信息交换的日常化，推进社会综合治税工作。四是继续贯彻落实“便民办税春风行动”，以纳税人学校为平台，定期举办税收知识培训，大力推行《全国纳税服务规范》，不断提升纳税人满意度。</w:t>
      </w:r>
    </w:p>
    <w:p>
      <w:pPr>
        <w:ind w:left="0" w:right="0" w:firstLine="560"/>
        <w:spacing w:before="450" w:after="450" w:line="312" w:lineRule="auto"/>
      </w:pPr>
      <w:r>
        <w:rPr>
          <w:rFonts w:ascii="宋体" w:hAnsi="宋体" w:eastAsia="宋体" w:cs="宋体"/>
          <w:color w:val="000"/>
          <w:sz w:val="28"/>
          <w:szCs w:val="28"/>
        </w:rPr>
        <w:t xml:space="preserve">　　(三)提升依法治税水平。认真研究贯彻落实国家、自治区出台的一系列税收政策，将学习贯彻中央新疆工作座谈会精神及自治区各项惠民政策，融入和体现在落实各项税收优惠政策之中，帮助纳税人用足、用活、用好政策，积极发挥税收优惠政策保民生、促稳定，加快克州经济社会健康发展的重要作用;扎实开展执法督查，严格执行税收执法过错责任追究制，开展对税收秩序相对混乱、征管基础比较薄弱、涉税问题较多行业的专项整治工作。</w:t>
      </w:r>
    </w:p>
    <w:p>
      <w:pPr>
        <w:ind w:left="0" w:right="0" w:firstLine="560"/>
        <w:spacing w:before="450" w:after="450" w:line="312" w:lineRule="auto"/>
      </w:pPr>
      <w:r>
        <w:rPr>
          <w:rFonts w:ascii="宋体" w:hAnsi="宋体" w:eastAsia="宋体" w:cs="宋体"/>
          <w:color w:val="000"/>
          <w:sz w:val="28"/>
          <w:szCs w:val="28"/>
        </w:rPr>
        <w:t xml:space="preserve">　　(四)加强干部队伍建设。一是加强领导班子建设。深化党组中心组学习，严格落实民主集中制，切实发挥班子整体合力。二是强化教育培训工作。把干部教育培训的普遍性要求与不同类别、不同层次、不同岗位干部的特殊需要结合起来，重点抓好政治理论、政策法规和税收业务的学习培训，不断提升干部综合素质。三是继续推进绩效考核工作。在目前绩效考评的基础上，进一步完善个人绩效管理内容和考评标准，强化过程管理和考评结果运用，为干部职工的进步和成长搭建平台。</w:t>
      </w:r>
    </w:p>
    <w:p>
      <w:pPr>
        <w:ind w:left="0" w:right="0" w:firstLine="560"/>
        <w:spacing w:before="450" w:after="450" w:line="312" w:lineRule="auto"/>
      </w:pPr>
      <w:r>
        <w:rPr>
          <w:rFonts w:ascii="宋体" w:hAnsi="宋体" w:eastAsia="宋体" w:cs="宋体"/>
          <w:color w:val="000"/>
          <w:sz w:val="28"/>
          <w:szCs w:val="28"/>
        </w:rPr>
        <w:t xml:space="preserve">　　(五)强化党风廉政建设。一是统筹落实“两个责任”，对党风廉政建设常研究、常部署，抓具体、具体抓，严肃查处腐败问题。二是继续抓好廉政教育学习，通过深入学习廉政准则、税务干部十五不准，组织干部参观警示教育基地、观看警示教育片等多种形式，全面增强干部廉洁从税意识。三是认真落实“八项规定”，积极开展自查自纠，切实杜绝不正之风。四是严格监督检查，以督查内审和明察暗访工作为重点，及时发现系统内在财务管理、税收执法、作风建设等方面存在的突出问题，做到早发现，早预防。对查处违纪违规问题，坚持从严、从重、从快处理。</w:t>
      </w:r>
    </w:p>
    <w:p>
      <w:pPr>
        <w:ind w:left="0" w:right="0" w:firstLine="560"/>
        <w:spacing w:before="450" w:after="450" w:line="312" w:lineRule="auto"/>
      </w:pPr>
      <w:r>
        <w:rPr>
          <w:rFonts w:ascii="宋体" w:hAnsi="宋体" w:eastAsia="宋体" w:cs="宋体"/>
          <w:color w:val="000"/>
          <w:sz w:val="28"/>
          <w:szCs w:val="28"/>
        </w:rPr>
        <w:t xml:space="preserve">　　(六)深入推进文明创建和综治维稳工作。深入开展各类争创活动，通过积极开展丰富多样的文化体育活动和公益活动等，树立克州地税良好形象;扎实做好社会管理综合治理工作，切实加强带班值班、安全检查、火灾防控、宗教管理、出租房屋管理、信访保密、舆情监督等工作力度，维护系统安全稳定。扎实开展好“访惠聚”和“民族团结一家亲”工作，以维护当地社会稳定、促进民生改善为重点，切实抓好各项工作措施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2024-10-06T07:21:59+08:00</dcterms:created>
  <dcterms:modified xsi:type="dcterms:W3CDTF">2024-10-06T07:21:59+08:00</dcterms:modified>
</cp:coreProperties>
</file>

<file path=docProps/custom.xml><?xml version="1.0" encoding="utf-8"?>
<Properties xmlns="http://schemas.openxmlformats.org/officeDocument/2006/custom-properties" xmlns:vt="http://schemas.openxmlformats.org/officeDocument/2006/docPropsVTypes"/>
</file>