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市人民政府教育督导室2024年至2024年工作总结|市人民政府教育督导室2024年至2024年工作总结暨2024年工作计划</w:t>
      </w:r>
      <w:bookmarkEnd w:id="1"/>
    </w:p>
    <w:p>
      <w:pPr>
        <w:jc w:val="center"/>
        <w:spacing w:before="0" w:after="450"/>
      </w:pPr>
      <w:r>
        <w:rPr>
          <w:rFonts w:ascii="Arial" w:hAnsi="Arial" w:eastAsia="Arial" w:cs="Arial"/>
          <w:color w:val="999999"/>
          <w:sz w:val="20"/>
          <w:szCs w:val="20"/>
        </w:rPr>
        <w:t xml:space="preserve">来源：网络  作者：轻吟低唱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&gt;　一、2024年至2024年工作总结　　(一)督政工作　　1.认真做好河南省教育工作先进县督导检查　　2024年，在局领导的正确决策、全局同志的共同努力、督导室全体同志的及时协调、各二级机构的积极配合下，督导室认真做好充分的材料准备、充...</w:t>
      </w:r>
    </w:p>
    <w:p>
      <w:pPr>
        <w:ind w:left="0" w:right="0" w:firstLine="560"/>
        <w:spacing w:before="450" w:after="450" w:line="312" w:lineRule="auto"/>
      </w:pPr>
      <w:r>
        <w:rPr>
          <w:rFonts w:ascii="宋体" w:hAnsi="宋体" w:eastAsia="宋体" w:cs="宋体"/>
          <w:color w:val="000"/>
          <w:sz w:val="28"/>
          <w:szCs w:val="28"/>
        </w:rPr>
        <w:t xml:space="preserve">　&gt;　一、2024年至2024年工作总结</w:t>
      </w:r>
    </w:p>
    <w:p>
      <w:pPr>
        <w:ind w:left="0" w:right="0" w:firstLine="560"/>
        <w:spacing w:before="450" w:after="450" w:line="312" w:lineRule="auto"/>
      </w:pPr>
      <w:r>
        <w:rPr>
          <w:rFonts w:ascii="宋体" w:hAnsi="宋体" w:eastAsia="宋体" w:cs="宋体"/>
          <w:color w:val="000"/>
          <w:sz w:val="28"/>
          <w:szCs w:val="28"/>
        </w:rPr>
        <w:t xml:space="preserve">　　(一)督政工作</w:t>
      </w:r>
    </w:p>
    <w:p>
      <w:pPr>
        <w:ind w:left="0" w:right="0" w:firstLine="560"/>
        <w:spacing w:before="450" w:after="450" w:line="312" w:lineRule="auto"/>
      </w:pPr>
      <w:r>
        <w:rPr>
          <w:rFonts w:ascii="宋体" w:hAnsi="宋体" w:eastAsia="宋体" w:cs="宋体"/>
          <w:color w:val="000"/>
          <w:sz w:val="28"/>
          <w:szCs w:val="28"/>
        </w:rPr>
        <w:t xml:space="preserve">　　1.认真做好河南省教育工作先进县督导检查</w:t>
      </w:r>
    </w:p>
    <w:p>
      <w:pPr>
        <w:ind w:left="0" w:right="0" w:firstLine="560"/>
        <w:spacing w:before="450" w:after="450" w:line="312" w:lineRule="auto"/>
      </w:pPr>
      <w:r>
        <w:rPr>
          <w:rFonts w:ascii="宋体" w:hAnsi="宋体" w:eastAsia="宋体" w:cs="宋体"/>
          <w:color w:val="000"/>
          <w:sz w:val="28"/>
          <w:szCs w:val="28"/>
        </w:rPr>
        <w:t xml:space="preserve">　　2024年，在局领导的正确决策、全局同志的共同努力、督导室全体同志的及时协调、各二级机构的积极配合下，督导室认真做好充分的材料准备、充实的档案准备、扎实的现场准备、和详实的整改报告准备，并扎实做基层学校各项工作的过程督导，圆满完成了河南省组织进行的教育工作先进县实地考察。该项工作从2月下旬开始，5月下旬结束，历时3个月，分别经过申报——准备——迎检三个步骤，取得了良好效果。2024年12月，我市被评为河南省教育工作先进县。</w:t>
      </w:r>
    </w:p>
    <w:p>
      <w:pPr>
        <w:ind w:left="0" w:right="0" w:firstLine="560"/>
        <w:spacing w:before="450" w:after="450" w:line="312" w:lineRule="auto"/>
      </w:pPr>
      <w:r>
        <w:rPr>
          <w:rFonts w:ascii="宋体" w:hAnsi="宋体" w:eastAsia="宋体" w:cs="宋体"/>
          <w:color w:val="000"/>
          <w:sz w:val="28"/>
          <w:szCs w:val="28"/>
        </w:rPr>
        <w:t xml:space="preserve">　　2.认真做好国家、省、市义务教育发展基本均衡县评估验收迎检工作</w:t>
      </w:r>
    </w:p>
    <w:p>
      <w:pPr>
        <w:ind w:left="0" w:right="0" w:firstLine="560"/>
        <w:spacing w:before="450" w:after="450" w:line="312" w:lineRule="auto"/>
      </w:pPr>
      <w:r>
        <w:rPr>
          <w:rFonts w:ascii="宋体" w:hAnsi="宋体" w:eastAsia="宋体" w:cs="宋体"/>
          <w:color w:val="000"/>
          <w:sz w:val="28"/>
          <w:szCs w:val="28"/>
        </w:rPr>
        <w:t xml:space="preserve">　　义务教育发展基本均衡县评估验收是一项国家行为，是我市2024年的中心工作，也是郑州市委2024年工作要点任务分解中的重要一项。全省义务教育均衡发展工作培训会后，作为迎检准备工作的协调科室，督导室积极行动，和教体局的相关科室一道，采取多项措施，全力做好迎检的各项准备工作。一是合理分工，明确责任。实行目标责任制，明确局领导班子成员为分包乡镇、学校义务教育均衡发展工作第一责任人，分包科室为责任科室，使全市义务教育均衡发展工作措施到位，责任到人。二是摸清底子，督促整改。依据省义务教育均衡发展评估细则中的5个一级指标，21个二级指标，56个评估点，制订了详细的排查方案，由各分包领导带队，深入到全市每个乡镇、每所学校，对各项指标的现实情况进行了细致摸底。三是强化培训，完善档案。特邀郑州市政府督学都明飞对义务教育均衡发展档案建设工作进行专题培训，并针对存在的问题，由局机关科室相关科室长主讲，教体局领导班子成员亲自参会，李霞局长亲自主持，组织进行了档案建设再次强化培训，并组织进行了第二次拉网式档案检查。三次培训，两次督查，使机关各相关科室、基层学校对义务教育均衡发展档案建设工作认识到位，任务清楚，细节明确，方法得当，有效地提升了档案建设的质量，确保了迎检档案万无一失。四是加大投入，完善设施。根据排查情况，局领导亲自向市委市政府领导反映问题，争取支持，筹集资金1600万元，本着缺啥补啥，缺多少补多少的原则，全力保障体音美器材达标到位。各乡镇、学校也根据标准要求，多方筹措资金，完善图书资料，改善校园环境，为顺利迎检奠定基础。五是抓住时机，美化环境。春季是植树造林的有利时机，结合迎检工作的实际需要，教体局要求全市各学校抓住这个有利时机，积极行动起来，植树栽花，美化、绿化、静化校园，为学生学习创造一个良好舒适的学习环境，为迎检工作创造有利条件。六是扎实准备，认真迎检。(1)充分做好材料准备。据不完全统计，先后完成了申报材料、统计表格、职能部门汇报材料、各项亮点工作单项材料等四种类型、九种材料、50多万字的准备工作，有效保证了迎检需要。(2)认真做好迎检预案。为了保证评估验收的顺利进行，督导室协调各相关科室，认真做好班额问题、体育场地问题、巩固率问题等7个问题的迎检预案，保证迎检工作万无一失。三是扎实做好现场准备。实地考察是迎检工作的关键环节，也是影响评估效果的重要方面。督导室多次召开会议，安排部署校园环境、硬件设施、档案资料、迎检过程等各项工作的具体细节，有效保证了迎检质量;四是协调各相关职能部门，全力做好配合工作，细致总结涉教相关工作，保证各项指标不丢分。</w:t>
      </w:r>
    </w:p>
    <w:p>
      <w:pPr>
        <w:ind w:left="0" w:right="0" w:firstLine="560"/>
        <w:spacing w:before="450" w:after="450" w:line="312" w:lineRule="auto"/>
      </w:pPr>
      <w:r>
        <w:rPr>
          <w:rFonts w:ascii="宋体" w:hAnsi="宋体" w:eastAsia="宋体" w:cs="宋体"/>
          <w:color w:val="000"/>
          <w:sz w:val="28"/>
          <w:szCs w:val="28"/>
        </w:rPr>
        <w:t xml:space="preserve">　　在市委市政府的正确领导下，通过全市上下共同努力、扎实准备，3月12日，顺利通过郑州市过程督导;5月23日至25日，又顺利通过河南省督导评估验收;11月24日，国家督导检查组通过查阅档案、召开人大代表/政协委员、校长、教师、家长座谈会，组织进行人大代表/政协委员、校长、教师、家长、学生调查意味着，实地抽查4所小学、4所初中等程序，对我市义务教育发展基本均衡县进行了督导检查。国家督导检查组认为我市“达到了国家规定的义务教育发展基本均衡县评估认定标准”，我市以95.3分(郑州4个被检单位第1，河南18个被检县市第7)分的优异成绩，顺利通过国家评估认定。成为国家首批义务教育发展基本均衡县。</w:t>
      </w:r>
    </w:p>
    <w:p>
      <w:pPr>
        <w:ind w:left="0" w:right="0" w:firstLine="560"/>
        <w:spacing w:before="450" w:after="450" w:line="312" w:lineRule="auto"/>
      </w:pPr>
      <w:r>
        <w:rPr>
          <w:rFonts w:ascii="宋体" w:hAnsi="宋体" w:eastAsia="宋体" w:cs="宋体"/>
          <w:color w:val="000"/>
          <w:sz w:val="28"/>
          <w:szCs w:val="28"/>
        </w:rPr>
        <w:t xml:space="preserve">　　3.认真做好“督县”迎检准备及迎检工作。</w:t>
      </w:r>
    </w:p>
    <w:p>
      <w:pPr>
        <w:ind w:left="0" w:right="0" w:firstLine="560"/>
        <w:spacing w:before="450" w:after="450" w:line="312" w:lineRule="auto"/>
      </w:pPr>
      <w:r>
        <w:rPr>
          <w:rFonts w:ascii="宋体" w:hAnsi="宋体" w:eastAsia="宋体" w:cs="宋体"/>
          <w:color w:val="000"/>
          <w:sz w:val="28"/>
          <w:szCs w:val="28"/>
        </w:rPr>
        <w:t xml:space="preserve">　　2024—2024年，我市连续五年接受郑州市对县级政府履行教育职责情况的“督县”检查。在每一年的迎检工作中，我们注意认真领会通知精神，细致研究评估指标体系，扎实做好迎检的各项准备工作，使我市的“督县”检查取得优异成绩，多次受到郑州市政府的通令嘉奖。由于我市“督县”工作、中小学幼儿园建设及职业教育工作成绩显著，2024年、2024年、2024年，分别获得成绩特别突出单位，分别得到郑州市政府60万元、60万元、40万元奖励;2024年我市获得优秀单位，得到市政府120万元奖励。</w:t>
      </w:r>
    </w:p>
    <w:p>
      <w:pPr>
        <w:ind w:left="0" w:right="0" w:firstLine="560"/>
        <w:spacing w:before="450" w:after="450" w:line="312" w:lineRule="auto"/>
      </w:pPr>
      <w:r>
        <w:rPr>
          <w:rFonts w:ascii="宋体" w:hAnsi="宋体" w:eastAsia="宋体" w:cs="宋体"/>
          <w:color w:val="000"/>
          <w:sz w:val="28"/>
          <w:szCs w:val="28"/>
        </w:rPr>
        <w:t xml:space="preserve">　　(二)督学工作</w:t>
      </w:r>
    </w:p>
    <w:p>
      <w:pPr>
        <w:ind w:left="0" w:right="0" w:firstLine="560"/>
        <w:spacing w:before="450" w:after="450" w:line="312" w:lineRule="auto"/>
      </w:pPr>
      <w:r>
        <w:rPr>
          <w:rFonts w:ascii="宋体" w:hAnsi="宋体" w:eastAsia="宋体" w:cs="宋体"/>
          <w:color w:val="000"/>
          <w:sz w:val="28"/>
          <w:szCs w:val="28"/>
        </w:rPr>
        <w:t xml:space="preserve">　　1.规范程序，持续开展中小学教育现代化学校督导评估工作</w:t>
      </w:r>
    </w:p>
    <w:p>
      <w:pPr>
        <w:ind w:left="0" w:right="0" w:firstLine="560"/>
        <w:spacing w:before="450" w:after="450" w:line="312" w:lineRule="auto"/>
      </w:pPr>
      <w:r>
        <w:rPr>
          <w:rFonts w:ascii="宋体" w:hAnsi="宋体" w:eastAsia="宋体" w:cs="宋体"/>
          <w:color w:val="000"/>
          <w:sz w:val="28"/>
          <w:szCs w:val="28"/>
        </w:rPr>
        <w:t xml:space="preserve">　　开展中小学教育现代化学校评估是教体局2024至2024年每年度的工作要点内容。每个年度，我们都及时总结上一年的工作情况，作好本年度的工作方案，圆满完成了预期的工作目标任务。具体做法：</w:t>
      </w:r>
    </w:p>
    <w:p>
      <w:pPr>
        <w:ind w:left="0" w:right="0" w:firstLine="560"/>
        <w:spacing w:before="450" w:after="450" w:line="312" w:lineRule="auto"/>
      </w:pPr>
      <w:r>
        <w:rPr>
          <w:rFonts w:ascii="宋体" w:hAnsi="宋体" w:eastAsia="宋体" w:cs="宋体"/>
          <w:color w:val="000"/>
          <w:sz w:val="28"/>
          <w:szCs w:val="28"/>
        </w:rPr>
        <w:t xml:space="preserve">　　一是组织动员。每个年度，督导室都组织召开教育现代化评估工作动员会，详细总结我市上年度创建过程中取得的成绩和存在的问题，对本年度的创建工作进行动员部署，同时对本年度教育现代化学校创建工作提出具体要求。</w:t>
      </w:r>
    </w:p>
    <w:p>
      <w:pPr>
        <w:ind w:left="0" w:right="0" w:firstLine="560"/>
        <w:spacing w:before="450" w:after="450" w:line="312" w:lineRule="auto"/>
      </w:pPr>
      <w:r>
        <w:rPr>
          <w:rFonts w:ascii="宋体" w:hAnsi="宋体" w:eastAsia="宋体" w:cs="宋体"/>
          <w:color w:val="000"/>
          <w:sz w:val="28"/>
          <w:szCs w:val="28"/>
        </w:rPr>
        <w:t xml:space="preserve">　　二是过程督导。每个年度，督导室全体人员深入申报参评的中小学，依据《郑州市普通中小学教育现代化督导评估方案实施细则(试行)》，采取实地查看、查阅资料、与师生座谈、听取汇报等方式，对本年度申报参评学校进行了过程督导。通过过程督导，淘汰不合格的学校，并对督导过程中发现的问题提出整改建议。</w:t>
      </w:r>
    </w:p>
    <w:p>
      <w:pPr>
        <w:ind w:left="0" w:right="0" w:firstLine="560"/>
        <w:spacing w:before="450" w:after="450" w:line="312" w:lineRule="auto"/>
      </w:pPr>
      <w:r>
        <w:rPr>
          <w:rFonts w:ascii="宋体" w:hAnsi="宋体" w:eastAsia="宋体" w:cs="宋体"/>
          <w:color w:val="000"/>
          <w:sz w:val="28"/>
          <w:szCs w:val="28"/>
        </w:rPr>
        <w:t xml:space="preserve">　　三是组织进行正式评估。依据《郑州市普通中小学教育现代化督导评估方案实施细则(试行)》，采取实地查看、查阅资料、与师生座谈、听取汇报等方式，对每年度每所申报学校进行规范评估。截止2024年底，郑州市中小学教育现代化督导评估工作全部结束，我市共有128所中小学通过评估，占全市136所初中小学的94.1%，超额完成了“全市90%的中小学通过教育现代化督导评估”的目标任务。其中，新乡一高、新乡实高被评为河南省示范性高中。</w:t>
      </w:r>
    </w:p>
    <w:p>
      <w:pPr>
        <w:ind w:left="0" w:right="0" w:firstLine="560"/>
        <w:spacing w:before="450" w:after="450" w:line="312" w:lineRule="auto"/>
      </w:pPr>
      <w:r>
        <w:rPr>
          <w:rFonts w:ascii="宋体" w:hAnsi="宋体" w:eastAsia="宋体" w:cs="宋体"/>
          <w:color w:val="000"/>
          <w:sz w:val="28"/>
          <w:szCs w:val="28"/>
        </w:rPr>
        <w:t xml:space="preserve">　　通过评估，有效地落实了《国家中长期教育改革和发展纲要(2024—2024)》的精神和郑州市委市政府提出的“到2024年在全省基本实现教育现代化”的目标要求，激励了中小学不断改善办学条件，全力实施素质教育，促进学生主动和谐发展，办好人民满意教育的工作热情和工作步伐，促进了我市中小学教育教学水平的不断提升。</w:t>
      </w:r>
    </w:p>
    <w:p>
      <w:pPr>
        <w:ind w:left="0" w:right="0" w:firstLine="560"/>
        <w:spacing w:before="450" w:after="450" w:line="312" w:lineRule="auto"/>
      </w:pPr>
      <w:r>
        <w:rPr>
          <w:rFonts w:ascii="宋体" w:hAnsi="宋体" w:eastAsia="宋体" w:cs="宋体"/>
          <w:color w:val="000"/>
          <w:sz w:val="28"/>
          <w:szCs w:val="28"/>
        </w:rPr>
        <w:t xml:space="preserve">　　2.严格标准，持续开展幼儿园等级评估工作</w:t>
      </w:r>
    </w:p>
    <w:p>
      <w:pPr>
        <w:ind w:left="0" w:right="0" w:firstLine="560"/>
        <w:spacing w:before="450" w:after="450" w:line="312" w:lineRule="auto"/>
      </w:pPr>
      <w:r>
        <w:rPr>
          <w:rFonts w:ascii="宋体" w:hAnsi="宋体" w:eastAsia="宋体" w:cs="宋体"/>
          <w:color w:val="000"/>
          <w:sz w:val="28"/>
          <w:szCs w:val="28"/>
        </w:rPr>
        <w:t xml:space="preserve">　　从2024年开始，我市持续开展了幼儿园等级评估工作。每年的幼儿园等级评估工作，我们都高度重视，精心组织，严格标准，努力做好以下几个方面的工作。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　　一是组织申报，根据等级幼儿园的申报条件，严把资格，严审条件，确保各申报幼儿园的资质达到要求标准。二是组织专题培训。组织进行幼儿园等级评估工作安排暨各申报幼儿园园长培训会，对年度幼儿园等级评估工作进行安排部署，对《郑州市幼儿园督导评估细则》进行了详细解读，使申报等级幼儿园明确本年度幼儿园等级评估的有关安排、要求和评估细则的相关内容，有的放矢开展各项准备工作。三是做好过程督导。督导室人员全员参与，对本年度申报的幼儿园进行过程督导。通过过程督导，准备不充分、与评估标准相差太远以及存在违反《河南省防止和纠正幼儿园小学化倾向“十不准”》现象取消参评资格。四是规范做好评估工作。在过程督导的基础上，依据2等级幼儿园督导评估实施方案，抽调政府督学以及教研室教研员、实验幼儿园及市直二幼的保健医等幼教专家组成评估组，依据《郑州市幼儿园督导评估细则》，采用听取汇报答辩、实地查看园容园貌及设施设备、听课座谈、查阅资料、教师理论测试、集中反馈等方式进行正式督导评估。五是认真做好郑州市示范园评估、复评暨一级以下幼儿园的抽验迎检工作。</w:t>
      </w:r>
    </w:p>
    <w:p>
      <w:pPr>
        <w:ind w:left="0" w:right="0" w:firstLine="560"/>
        <w:spacing w:before="450" w:after="450" w:line="312" w:lineRule="auto"/>
      </w:pPr>
      <w:r>
        <w:rPr>
          <w:rFonts w:ascii="宋体" w:hAnsi="宋体" w:eastAsia="宋体" w:cs="宋体"/>
          <w:color w:val="000"/>
          <w:sz w:val="28"/>
          <w:szCs w:val="28"/>
        </w:rPr>
        <w:t xml:space="preserve">　　通过五年的评估，我市共有省、市各等级幼儿园119所，其中河南省示范幼儿园2所，郑州市示范幼儿园14所，郑州市一级幼儿园62所，郑州市二级幼儿园28所，郑州市合格幼儿园13所。同时，各幼儿园也获得了上级的资金奖励，共获得奖励资金500余万元。</w:t>
      </w:r>
    </w:p>
    <w:p>
      <w:pPr>
        <w:ind w:left="0" w:right="0" w:firstLine="560"/>
        <w:spacing w:before="450" w:after="450" w:line="312" w:lineRule="auto"/>
      </w:pPr>
      <w:r>
        <w:rPr>
          <w:rFonts w:ascii="宋体" w:hAnsi="宋体" w:eastAsia="宋体" w:cs="宋体"/>
          <w:color w:val="000"/>
          <w:sz w:val="28"/>
          <w:szCs w:val="28"/>
        </w:rPr>
        <w:t xml:space="preserve">　　通过评估，有效地调动了全市各幼儿园的办园积极性，促进了《幼儿园工作规程》、《幼儿园教育指导纲要》、《3-6岁儿童学习发展指南》和《河南省防止和纠正幼儿园小学化倾向“十不准”》的贯彻落实，使幼儿园办园条件得到改善，办园水平得到提升，园长和教职工理论素养及业务素质有了新的提高，幼儿园管理逐步趋于规范。</w:t>
      </w:r>
    </w:p>
    <w:p>
      <w:pPr>
        <w:ind w:left="0" w:right="0" w:firstLine="560"/>
        <w:spacing w:before="450" w:after="450" w:line="312" w:lineRule="auto"/>
      </w:pPr>
      <w:r>
        <w:rPr>
          <w:rFonts w:ascii="宋体" w:hAnsi="宋体" w:eastAsia="宋体" w:cs="宋体"/>
          <w:color w:val="000"/>
          <w:sz w:val="28"/>
          <w:szCs w:val="28"/>
        </w:rPr>
        <w:t xml:space="preserve">　　3.全面覆盖，扎实开展责任督学挂牌督导工作</w:t>
      </w:r>
    </w:p>
    <w:p>
      <w:pPr>
        <w:ind w:left="0" w:right="0" w:firstLine="560"/>
        <w:spacing w:before="450" w:after="450" w:line="312" w:lineRule="auto"/>
      </w:pPr>
      <w:r>
        <w:rPr>
          <w:rFonts w:ascii="宋体" w:hAnsi="宋体" w:eastAsia="宋体" w:cs="宋体"/>
          <w:color w:val="000"/>
          <w:sz w:val="28"/>
          <w:szCs w:val="28"/>
        </w:rPr>
        <w:t xml:space="preserve">　　我市责任督学挂牌督导工作自2024年12月启动，至今已近三年。首先，我们依据条件，任命了3个副总督学，并聘请了41名责任督学，按照每2人负责10所学校的标准，使全市182所中小学及职业学校实现了责任督学督导，实现了中小学责任督学挂牌督导全覆盖。13年元月，我市代表郑州市接受国家责任督学挂牌督导工作检查后，之后，我市继续落实省、市的有关要求，认真扎实地做好责任督学挂牌督导工作，不断促进我市各级各类学校规范办学行为，提高教育教学质量。我们的具体做法：一是坚持“一月一主题”，结合新乡市教体局工作要点，明确责任督学月工作重点，提高挂牌督导的工作实效。二是坚持“首问负责制”，建立教育举报、投诉事件的快速反应机制。接到群众教育举报、投诉事件的责任督学，应迅速启动对所接受举报、投诉事件的调查处理程序，并视其情况，及时向学校及投诉人反馈调查情况，向主管领导及督导室上报调查情况和处理建议，共性问题或重大问题由局办公会研究做出处理意见。三是加强对责任督学工作情况的月考核、季通报。每月各责任督学向督导室上报本月督导报告，每季度对各责任督学的工作情况进行细致考核、统计，并通过《新乡教育督导》及时公布有关情况，促进责任督学工作的更加深入有序展开。四是每月发放责任督学专项工作经费500元，为责任督学顺利开展工作创造良好条件。</w:t>
      </w:r>
    </w:p>
    <w:p>
      <w:pPr>
        <w:ind w:left="0" w:right="0" w:firstLine="560"/>
        <w:spacing w:before="450" w:after="450" w:line="312" w:lineRule="auto"/>
      </w:pPr>
      <w:r>
        <w:rPr>
          <w:rFonts w:ascii="宋体" w:hAnsi="宋体" w:eastAsia="宋体" w:cs="宋体"/>
          <w:color w:val="000"/>
          <w:sz w:val="28"/>
          <w:szCs w:val="28"/>
        </w:rPr>
        <w:t xml:space="preserve">　　据不完全统计，实施挂牌督导制度后，我市共接到群众投诉电话600多个，来信来访120多封(人/次)，内容涉及收费、教辅资料、住宿、饮食安全等和老百姓生活密切相关民生话题，问题处理回复率达95%以上。</w:t>
      </w:r>
    </w:p>
    <w:p>
      <w:pPr>
        <w:ind w:left="0" w:right="0" w:firstLine="560"/>
        <w:spacing w:before="450" w:after="450" w:line="312" w:lineRule="auto"/>
      </w:pPr>
      <w:r>
        <w:rPr>
          <w:rFonts w:ascii="宋体" w:hAnsi="宋体" w:eastAsia="宋体" w:cs="宋体"/>
          <w:color w:val="000"/>
          <w:sz w:val="28"/>
          <w:szCs w:val="28"/>
        </w:rPr>
        <w:t xml:space="preserve">　　通过实施责任督学挂牌督导工作，我们欣喜地看到，群众向上级举报、投诉事件明显减少。同时，教体局领导、同志与基层学校的关系也进一步密切，学校的管理也逐渐趋于规范有序。</w:t>
      </w:r>
    </w:p>
    <w:p>
      <w:pPr>
        <w:ind w:left="0" w:right="0" w:firstLine="560"/>
        <w:spacing w:before="450" w:after="450" w:line="312" w:lineRule="auto"/>
      </w:pPr>
      <w:r>
        <w:rPr>
          <w:rFonts w:ascii="宋体" w:hAnsi="宋体" w:eastAsia="宋体" w:cs="宋体"/>
          <w:color w:val="000"/>
          <w:sz w:val="28"/>
          <w:szCs w:val="28"/>
        </w:rPr>
        <w:t xml:space="preserve">&gt;　　二、2024年工作总结</w:t>
      </w:r>
    </w:p>
    <w:p>
      <w:pPr>
        <w:ind w:left="0" w:right="0" w:firstLine="560"/>
        <w:spacing w:before="450" w:after="450" w:line="312" w:lineRule="auto"/>
      </w:pPr>
      <w:r>
        <w:rPr>
          <w:rFonts w:ascii="宋体" w:hAnsi="宋体" w:eastAsia="宋体" w:cs="宋体"/>
          <w:color w:val="000"/>
          <w:sz w:val="28"/>
          <w:szCs w:val="28"/>
        </w:rPr>
        <w:t xml:space="preserve">　　2024年，督导室持续进行了幼儿园等级督导工作和责任督学挂牌督导工作，其做法和取得的成效如上，这里不再赘述。除此之外，我们完成了以下工作。</w:t>
      </w:r>
    </w:p>
    <w:p>
      <w:pPr>
        <w:ind w:left="0" w:right="0" w:firstLine="560"/>
        <w:spacing w:before="450" w:after="450" w:line="312" w:lineRule="auto"/>
      </w:pPr>
      <w:r>
        <w:rPr>
          <w:rFonts w:ascii="宋体" w:hAnsi="宋体" w:eastAsia="宋体" w:cs="宋体"/>
          <w:color w:val="000"/>
          <w:sz w:val="28"/>
          <w:szCs w:val="28"/>
        </w:rPr>
        <w:t xml:space="preserve">　　(一)完成了省“全面改薄”督导检查迎检准备工作</w:t>
      </w:r>
    </w:p>
    <w:p>
      <w:pPr>
        <w:ind w:left="0" w:right="0" w:firstLine="560"/>
        <w:spacing w:before="450" w:after="450" w:line="312" w:lineRule="auto"/>
      </w:pPr>
      <w:r>
        <w:rPr>
          <w:rFonts w:ascii="宋体" w:hAnsi="宋体" w:eastAsia="宋体" w:cs="宋体"/>
          <w:color w:val="000"/>
          <w:sz w:val="28"/>
          <w:szCs w:val="28"/>
        </w:rPr>
        <w:t xml:space="preserve">　　全面改善义务教育薄弱学校基本办学条件(简称“全面改薄”)，是国家促进教育发展的重大举措之一。督导室按照上级要求，认真做好情况排查——汇总分析——材料准备——学校准备——过程督导——认真迎检”等相关工作。10月13日至15日，省督导检查组对我市进行了“全面改薄”专项督查，在听取汇报的基础上，查看了来集郭岗小学、平陌初中、超化二小、政通路小学等4所项目学校，对我市“全面改薄”项目实施中存在的问题进行了现场指导。</w:t>
      </w:r>
    </w:p>
    <w:p>
      <w:pPr>
        <w:ind w:left="0" w:right="0" w:firstLine="560"/>
        <w:spacing w:before="450" w:after="450" w:line="312" w:lineRule="auto"/>
      </w:pPr>
      <w:r>
        <w:rPr>
          <w:rFonts w:ascii="宋体" w:hAnsi="宋体" w:eastAsia="宋体" w:cs="宋体"/>
          <w:color w:val="000"/>
          <w:sz w:val="28"/>
          <w:szCs w:val="28"/>
        </w:rPr>
        <w:t xml:space="preserve">　　(二)开展了校园欺凌治理情况专项督导工作</w:t>
      </w:r>
    </w:p>
    <w:p>
      <w:pPr>
        <w:ind w:left="0" w:right="0" w:firstLine="560"/>
        <w:spacing w:before="450" w:after="450" w:line="312" w:lineRule="auto"/>
      </w:pPr>
      <w:r>
        <w:rPr>
          <w:rFonts w:ascii="宋体" w:hAnsi="宋体" w:eastAsia="宋体" w:cs="宋体"/>
          <w:color w:val="000"/>
          <w:sz w:val="28"/>
          <w:szCs w:val="28"/>
        </w:rPr>
        <w:t xml:space="preserve">　　校园欺凌，指发生在学生之间蓄意或恶意通过肢体、语言及网络等手段，实施欺负、侮辱造成伤害的校园事件，又称为校园暴力事件。校园欺凌事件，对学生的身心健康造成了严重伤害，同时，也在社会上造成了不良影响，引起了社会的广泛关注。为此，国家、省、市分别下发通知，在全国范围内开展校园欺凌专项治理督查工作。督导室根据各级的通知精神，制定了我市开展校园欺凌专项治理督导检查的实施方案，并在全市中小学开展了校园欺凌治理专项督查工作。督查内容包括五个方面，专题教育情况、制度建设情况、预防措施、近年来对有关校园欺凌事件的调查及处理情况、责任督学监督指导情况。督查分六个层次进行，即：学校自查→中心校初查→县级普查→郑州市复查→省级督查→国家抽查。9至10月份，进行了学校自查、中心校初查，并以责任督学为主体，组织进行了全市普查。9月27日，郑州市责任督学对我市进行了校园欺凌治理情况专项督导检查，共检查我市8所学校，通过检查，郑州市对我市校园欺凌专项治理情况给予了高度评价，并提出了改进的意见和建议。</w:t>
      </w:r>
    </w:p>
    <w:p>
      <w:pPr>
        <w:ind w:left="0" w:right="0" w:firstLine="560"/>
        <w:spacing w:before="450" w:after="450" w:line="312" w:lineRule="auto"/>
      </w:pPr>
      <w:r>
        <w:rPr>
          <w:rFonts w:ascii="宋体" w:hAnsi="宋体" w:eastAsia="宋体" w:cs="宋体"/>
          <w:color w:val="000"/>
          <w:sz w:val="28"/>
          <w:szCs w:val="28"/>
        </w:rPr>
        <w:t xml:space="preserve">　　(三)开展了我市义务教育学校体育运动场地情况专项督导</w:t>
      </w:r>
    </w:p>
    <w:p>
      <w:pPr>
        <w:ind w:left="0" w:right="0" w:firstLine="560"/>
        <w:spacing w:before="450" w:after="450" w:line="312" w:lineRule="auto"/>
      </w:pPr>
      <w:r>
        <w:rPr>
          <w:rFonts w:ascii="宋体" w:hAnsi="宋体" w:eastAsia="宋体" w:cs="宋体"/>
          <w:color w:val="000"/>
          <w:sz w:val="28"/>
          <w:szCs w:val="28"/>
        </w:rPr>
        <w:t xml:space="preserve">　　为了摸清我市体育运动地块现状，为市政府下一步体育运动场地的规划和建设决策提供依据，10月9日至19日，督导室全体同志分成两个小组，分成两个督导组，根据《河南省义务教育学校办学条件基本标准(试行)》(豫政办〔2024〕129号)，采取查阅资料、交流访谈、实地察看与测量等方式，对全市30所初中和122所小学的体育运动场地配置情况进行了专项督导。通过督导可知，我市122所小学，体育运动场地达标的只有15所，达标率为12.3%;30所初中，达标14所，达标率为46.7%。全市152所中小学体育运动场地配置相当落后，不论城区学校还是农村学校的体育场地综合达标率都很低。据督导观察所见，因不少学校受校园占地总面积限制，像篮球场、排球场、足球场、器械(游戏)场等，相互交错叠加(场地像是堆放体育器材的仓库)，做不到区域划分，当然就不能同时启用，常常是进行这项运动，就要停掉那项运动，这样的无奈现状根本满足不了学生上体育课和课外体育运动的需要。同时，这些场地的地面材料除局直学校多为“塑胶”或“人工草坪”外，而广大农村学校均为水泥硬化，或草坪、沙土等。其中，甚至有不少学校的场地经年不修，裂缝、沉降、起层、坑洼不平，基本无法正常使用。目前，督导报告正在形成中。</w:t>
      </w:r>
    </w:p>
    <w:p>
      <w:pPr>
        <w:ind w:left="0" w:right="0" w:firstLine="560"/>
        <w:spacing w:before="450" w:after="450" w:line="312" w:lineRule="auto"/>
      </w:pPr>
      <w:r>
        <w:rPr>
          <w:rFonts w:ascii="宋体" w:hAnsi="宋体" w:eastAsia="宋体" w:cs="宋体"/>
          <w:color w:val="000"/>
          <w:sz w:val="28"/>
          <w:szCs w:val="28"/>
        </w:rPr>
        <w:t xml:space="preserve">&gt;　　三、2024年工作设想</w:t>
      </w:r>
    </w:p>
    <w:p>
      <w:pPr>
        <w:ind w:left="0" w:right="0" w:firstLine="560"/>
        <w:spacing w:before="450" w:after="450" w:line="312" w:lineRule="auto"/>
      </w:pPr>
      <w:r>
        <w:rPr>
          <w:rFonts w:ascii="宋体" w:hAnsi="宋体" w:eastAsia="宋体" w:cs="宋体"/>
          <w:color w:val="000"/>
          <w:sz w:val="28"/>
          <w:szCs w:val="28"/>
        </w:rPr>
        <w:t xml:space="preserve">　　2024年，新乡市教育督导工作将紧紧围绕市、县两级教育工作核心任务，坚持依法督导、服务基层、关注过程、强化实效的原则，创新工作机制，提升服务水平，为促进我市教育内涵发展、质量提升发挥积极作用。具体做好以下六项工作。</w:t>
      </w:r>
    </w:p>
    <w:p>
      <w:pPr>
        <w:ind w:left="0" w:right="0" w:firstLine="560"/>
        <w:spacing w:before="450" w:after="450" w:line="312" w:lineRule="auto"/>
      </w:pPr>
      <w:r>
        <w:rPr>
          <w:rFonts w:ascii="宋体" w:hAnsi="宋体" w:eastAsia="宋体" w:cs="宋体"/>
          <w:color w:val="000"/>
          <w:sz w:val="28"/>
          <w:szCs w:val="28"/>
        </w:rPr>
        <w:t xml:space="preserve">　　督政方面：</w:t>
      </w:r>
    </w:p>
    <w:p>
      <w:pPr>
        <w:ind w:left="0" w:right="0" w:firstLine="560"/>
        <w:spacing w:before="450" w:after="450" w:line="312" w:lineRule="auto"/>
      </w:pPr>
      <w:r>
        <w:rPr>
          <w:rFonts w:ascii="宋体" w:hAnsi="宋体" w:eastAsia="宋体" w:cs="宋体"/>
          <w:color w:val="000"/>
          <w:sz w:val="28"/>
          <w:szCs w:val="28"/>
        </w:rPr>
        <w:t xml:space="preserve">　　一是巩固义务教育均衡发展创建成果。与相关科室沟通、协调，认真做好省、市动态监测相关数据资料的收集、整理工作，确保不低于国家规定标准。</w:t>
      </w:r>
    </w:p>
    <w:p>
      <w:pPr>
        <w:ind w:left="0" w:right="0" w:firstLine="560"/>
        <w:spacing w:before="450" w:after="450" w:line="312" w:lineRule="auto"/>
      </w:pPr>
      <w:r>
        <w:rPr>
          <w:rFonts w:ascii="宋体" w:hAnsi="宋体" w:eastAsia="宋体" w:cs="宋体"/>
          <w:color w:val="000"/>
          <w:sz w:val="28"/>
          <w:szCs w:val="28"/>
        </w:rPr>
        <w:t xml:space="preserve">　　二是做好郑州市专项督导准备工作。统筹协调市政府及相关职能部门扎实履行教育职责，不断加大教育投入，认真做好2024年县级政府职业教育工作、义务教育办学条件达标、中小学幼儿园建设、中小学及中职学校生均公用经费标准落实等四项工作专项督导准备工作，促进我市各类教育内涵发展及质量提升。</w:t>
      </w:r>
    </w:p>
    <w:p>
      <w:pPr>
        <w:ind w:left="0" w:right="0" w:firstLine="560"/>
        <w:spacing w:before="450" w:after="450" w:line="312" w:lineRule="auto"/>
      </w:pPr>
      <w:r>
        <w:rPr>
          <w:rFonts w:ascii="宋体" w:hAnsi="宋体" w:eastAsia="宋体" w:cs="宋体"/>
          <w:color w:val="000"/>
          <w:sz w:val="28"/>
          <w:szCs w:val="28"/>
        </w:rPr>
        <w:t xml:space="preserve">　　督学方面：</w:t>
      </w:r>
    </w:p>
    <w:p>
      <w:pPr>
        <w:ind w:left="0" w:right="0" w:firstLine="560"/>
        <w:spacing w:before="450" w:after="450" w:line="312" w:lineRule="auto"/>
      </w:pPr>
      <w:r>
        <w:rPr>
          <w:rFonts w:ascii="宋体" w:hAnsi="宋体" w:eastAsia="宋体" w:cs="宋体"/>
          <w:color w:val="000"/>
          <w:sz w:val="28"/>
          <w:szCs w:val="28"/>
        </w:rPr>
        <w:t xml:space="preserve">　　三是继续开展郑州市幼儿园督导评估工作。认真贯彻落实《郑州市幼儿园等级评定办法》和《郑州市幼儿园督导评估细则》，加大幼儿园等级创建培训力度，扶持15所幼儿园在原有等级基础上实现达标升级，对全市2024年(本文来自大秘书网www.damishu.cn)通过评估的等级幼儿园进行复评。</w:t>
      </w:r>
    </w:p>
    <w:p>
      <w:pPr>
        <w:ind w:left="0" w:right="0" w:firstLine="560"/>
        <w:spacing w:before="450" w:after="450" w:line="312" w:lineRule="auto"/>
      </w:pPr>
      <w:r>
        <w:rPr>
          <w:rFonts w:ascii="宋体" w:hAnsi="宋体" w:eastAsia="宋体" w:cs="宋体"/>
          <w:color w:val="000"/>
          <w:sz w:val="28"/>
          <w:szCs w:val="28"/>
        </w:rPr>
        <w:t xml:space="preserve">　　四是扎实推进责任督学挂牌督导工作。进一步改进责任督学挂牌督导工作制度，完善责任督学工作情况考核评价体系，加强月统计、季通报、年总结工作。</w:t>
      </w:r>
    </w:p>
    <w:p>
      <w:pPr>
        <w:ind w:left="0" w:right="0" w:firstLine="560"/>
        <w:spacing w:before="450" w:after="450" w:line="312" w:lineRule="auto"/>
      </w:pPr>
      <w:r>
        <w:rPr>
          <w:rFonts w:ascii="宋体" w:hAnsi="宋体" w:eastAsia="宋体" w:cs="宋体"/>
          <w:color w:val="000"/>
          <w:sz w:val="28"/>
          <w:szCs w:val="28"/>
        </w:rPr>
        <w:t xml:space="preserve">　　五是认真做好全市中小学三年发展规划评估工作。在2024年启动第一轮督导评估的基础上，重点做好规划制定和第一年规划内容落实情况、学校自主评估情况的督导评估，督促基层学校认真做好本校规划的自主评估，对规划实施过程中的问题和困惑进行具体指导，促进我市中小学规范管理，有序发展。</w:t>
      </w:r>
    </w:p>
    <w:p>
      <w:pPr>
        <w:ind w:left="0" w:right="0" w:firstLine="560"/>
        <w:spacing w:before="450" w:after="450" w:line="312" w:lineRule="auto"/>
      </w:pPr>
      <w:r>
        <w:rPr>
          <w:rFonts w:ascii="宋体" w:hAnsi="宋体" w:eastAsia="宋体" w:cs="宋体"/>
          <w:color w:val="000"/>
          <w:sz w:val="28"/>
          <w:szCs w:val="28"/>
        </w:rPr>
        <w:t xml:space="preserve">　　六是做好我市责任督学换届工作。我市第一届责任督学任职期限已到，根据国家《责任督学挂牌督导办法》要求，2024年度，要在总结每一届责任督学聘用经验的基础上，认真做好第二届责任督学换届工作。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2024-07-01T09:46:47+08:00</dcterms:created>
  <dcterms:modified xsi:type="dcterms:W3CDTF">2024-07-01T09:46:47+08:00</dcterms:modified>
</cp:coreProperties>
</file>

<file path=docProps/custom.xml><?xml version="1.0" encoding="utf-8"?>
<Properties xmlns="http://schemas.openxmlformats.org/officeDocument/2006/custom-properties" xmlns:vt="http://schemas.openxmlformats.org/officeDocument/2006/docPropsVTypes"/>
</file>