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街道环境卫生工作总结报告8篇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街道环境卫生工作总结报告(8篇)做一个环境卫生方面的总结有什么一定要考虑到的吗？保护环境是我们的责任和义务。下面是小编为大家整理的关于街道环境卫生工作总结报告，希望对您有所帮助!街道环境卫生工作总结报告（篇1）根据州委关于开展城乡环境卫生大...</w:t>
      </w:r>
    </w:p>
    <w:p>
      <w:pPr>
        <w:ind w:left="0" w:right="0" w:firstLine="560"/>
        <w:spacing w:before="450" w:after="450" w:line="312" w:lineRule="auto"/>
      </w:pPr>
      <w:r>
        <w:rPr>
          <w:rFonts w:ascii="宋体" w:hAnsi="宋体" w:eastAsia="宋体" w:cs="宋体"/>
          <w:color w:val="000"/>
          <w:sz w:val="28"/>
          <w:szCs w:val="28"/>
        </w:rPr>
        <w:t xml:space="preserve">街道环境卫生工作总结报告(8篇)</w:t>
      </w:r>
    </w:p>
    <w:p>
      <w:pPr>
        <w:ind w:left="0" w:right="0" w:firstLine="560"/>
        <w:spacing w:before="450" w:after="450" w:line="312" w:lineRule="auto"/>
      </w:pPr>
      <w:r>
        <w:rPr>
          <w:rFonts w:ascii="宋体" w:hAnsi="宋体" w:eastAsia="宋体" w:cs="宋体"/>
          <w:color w:val="000"/>
          <w:sz w:val="28"/>
          <w:szCs w:val="28"/>
        </w:rPr>
        <w:t xml:space="preserve">做一个环境卫生方面的总结有什么一定要考虑到的吗？保护环境是我们的责任和义务。下面是小编为大家整理的关于街道环境卫生工作总结报告，希望对您有所帮助!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街道环境卫生工作总结报告（篇1）</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街道环境卫生工作总结报告（篇2）</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街道环境卫生工作总结报告（篇3）</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__】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__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20__年我们按照上级的安排部署，圆满地完成了各项工作。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街道环境卫生工作总结报告（篇5）</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我们根据区委区政府的社区工作的总体部署，加强__市容和环境卫生管理，为社区居民营造一个清洁干净，优美良好的卫生环境，社区的环境卫生工作委员会和护绿保洁队做了大量的工作，取得了可喜的成绩。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200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200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200X年我们社区进行了施工改造，为让社区居民在一个环境整洁，干净中生活，在小区施工改造的同时，对社区的37栋楼房进行了统一的粉刷，您只要一走到__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__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街道环境卫生工作总结报告（篇6）</w:t>
      </w:r>
    </w:p>
    <w:p>
      <w:pPr>
        <w:ind w:left="0" w:right="0" w:firstLine="560"/>
        <w:spacing w:before="450" w:after="450" w:line="312" w:lineRule="auto"/>
      </w:pPr>
      <w:r>
        <w:rPr>
          <w:rFonts w:ascii="宋体" w:hAnsi="宋体" w:eastAsia="宋体" w:cs="宋体"/>
          <w:color w:val="000"/>
          <w:sz w:val="28"/>
          <w:szCs w:val="28"/>
        </w:rPr>
        <w:t xml:space="preserve">20__年，__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不断强化清扫保洁、道路冲洗、洒水降尘等工作力度，确保城市道路路面环境卫生干净、整洁、有序，做到垃圾日产日清。20__年清理野广告约178494张，清运垃圾51888吨，垃圾清运处理率达100%。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__年，清理占道经营、乱堆乱放等违章行为51326起，不文明行为11156起。三是规范设置白云中路、云环东路等路段户外广告、门头牌匾，严格广告许可审批，确保户外广告、门头牌匾设置科学、规范、美观、靓丽。20__年，下达整改通知书1300份，办理许可52户，拆除户外广告、门头牌匾 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投入812.2万元改造全区主次干道公交站台地名导向系统54套、环保型果皮箱700套。投入3.65万元完善贵阳西部化工环保型果皮箱50个。投入 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__年，共查处各类违规车辆22606车次，其中查处未密闭运输车辆1548车次，罚款1497车次，金额 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 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__年，共出动20__余车次4250余人次进行洒水降尘、冲洗路面，使城区的粉尘污染得到了有效遏制。二是加大“门前三包”的管理，制定商户、单位等门前保洁标准，并与之签订“门前三包责任书”。禁止露天焚烧垃圾和枯枝落叶，对焚烧行为及时进行纠正。20__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__市住房和城乡建设局建筑施工安全生产、文明施工精细化管理、防扬尘专项整治工作实施方案》的通知（筑建通〔20__〕64号），各在建工地对照文件附表检查内容逐条进行自查整改，写出自查报告经施工单位项目经理、监理单位总监审查报区建设局备案。对全区在建工地进行了全面检查，20__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54345.32㎡。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__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__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投入8亿余元资金用于云环中路、南湖东路等道路建设。投入资金7339.71万元完成了白云中路、云峰大道、行政中心周边全长6.27公里道路的白改黑工程。有效减轻了城区道路扬尘污染，改善了辖区居民生活和居住环境。投入资金8427万元完成了白云中路、白云北路、同心路、云峰大道共计120栋建筑物、全长5.38km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㈣积极为困难企业和社区排忧解难，改善了老旧居民区环境面貌。自20__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三、制约和影响城市管理的七大突出问题</w:t>
      </w:r>
    </w:p>
    <w:p>
      <w:pPr>
        <w:ind w:left="0" w:right="0" w:firstLine="560"/>
        <w:spacing w:before="450" w:after="450" w:line="312" w:lineRule="auto"/>
      </w:pPr>
      <w:r>
        <w:rPr>
          <w:rFonts w:ascii="宋体" w:hAnsi="宋体" w:eastAsia="宋体" w:cs="宋体"/>
          <w:color w:val="000"/>
          <w:sz w:val="28"/>
          <w:szCs w:val="28"/>
        </w:rPr>
        <w:t xml:space="preserve">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㈤__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宋体" w:hAnsi="宋体" w:eastAsia="宋体" w:cs="宋体"/>
          <w:color w:val="000"/>
          <w:sz w:val="28"/>
          <w:szCs w:val="28"/>
        </w:rPr>
        <w:t xml:space="preserve">㈢落实奖惩，长效管理。各级各部门要认真落实白党办发〔20__〕22号文件精神，扎实开展区、乡（镇）、社区、村（居）三级长效管理考核评比工作，进一步落实“三级”巡查、公众媒体监督等长效管理机制及“六定”责任制，严格执行追究制和问责制。全区各部门各单位要：①定期开展爱卫竞赛评比、挂红牌活动，开展经常性爱卫检查，发现问题及时整改；②广泛开展“争当文明市民、文明单位、文明小区、文明村寨、文明家庭、满意在白云”系列活动，发动群众积极支持参与爱卫工作；③加大爱卫宣传力度与舆论监督力度，搞好环境、阵地、媒体宣传教育，传递正能量、弘扬新风尚；④公布卫生、城管、交通等法规标准，分别设立城管、卫生、道路交通、社区卫生服务等投诉举报电话，让群众了解参与爱卫日常工作，接受群众监督，提高满意度，从而提高人民群众文明卫生意识。</w:t>
      </w:r>
    </w:p>
    <w:p>
      <w:pPr>
        <w:ind w:left="0" w:right="0" w:firstLine="560"/>
        <w:spacing w:before="450" w:after="450" w:line="312" w:lineRule="auto"/>
      </w:pPr>
      <w:r>
        <w:rPr>
          <w:rFonts w:ascii="宋体" w:hAnsi="宋体" w:eastAsia="宋体" w:cs="宋体"/>
          <w:color w:val="000"/>
          <w:sz w:val="28"/>
          <w:szCs w:val="28"/>
        </w:rPr>
        <w:t xml:space="preserve">㈣严格考核，兑现奖惩。区政府设立长效管理考核奖励基金50万元，坚持按季度检查评比排名，年终按白党办发〔20__〕22号文件精神兑现奖惩，推进长效管理；按照“建机制、强巡查、盯薄弱、抓整改、防反弹、促长效”的工作思路，逐级抓落实，巩固提高我区“文明城市、卫生城市”成果，为人民群众的健康生活营造良好的环境，为“打造白金城、建设新白云”、三区统筹融合发展“两年初见成效、三年整体亮相”做贡献。</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街道环境卫生工作总结报告（篇7）</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街道环境卫生工作总结报告（篇8）</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__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2024-10-06T13:32:08+08:00</dcterms:created>
  <dcterms:modified xsi:type="dcterms:W3CDTF">2024-10-06T13:32:08+08:00</dcterms:modified>
</cp:coreProperties>
</file>

<file path=docProps/custom.xml><?xml version="1.0" encoding="utf-8"?>
<Properties xmlns="http://schemas.openxmlformats.org/officeDocument/2006/custom-properties" xmlns:vt="http://schemas.openxmlformats.org/officeDocument/2006/docPropsVTypes"/>
</file>