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2024年工程师年度工作总结3篇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以下是为大家整理的关于2024年工程师年度工作总结的文章3篇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【篇一】2024年工程师年度工作总结</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本年度，个人工作取得了不小的进步，较好地完成了x年年度工作目标。现将有关x年度个人工作情况作如下总结：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&gt;二、挖潜增效，较好地完成了本职工作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62000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&gt;三、剖析不足，展望x</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【篇二】2024年工程师年度工作总结</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&gt;一、用心推广使用新技术，建造精品工程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制作培训用的电子幻灯片，运用现代化的多媒体形式，生动、活泼地讲解施工技术知识和施工构造常识，彻底改变了传统教育培训的方式，使高科技、现代化的技术手段真正服务于生产和质量管理。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黑体" w:hAnsi="黑体" w:eastAsia="黑体" w:cs="黑体"/>
          <w:color w:val="000000"/>
          <w:sz w:val="36"/>
          <w:szCs w:val="36"/>
          <w:b w:val="1"/>
          <w:bCs w:val="1"/>
        </w:rPr>
        <w:t xml:space="preserve">【篇三】2024年工程师年度工作总结</w:t>
      </w:r>
    </w:p>
    <w:p>
      <w:pPr>
        <w:ind w:left="0" w:right="0" w:firstLine="560"/>
        <w:spacing w:before="450" w:after="450" w:line="312" w:lineRule="auto"/>
      </w:pPr>
      <w:r>
        <w:rPr>
          <w:rFonts w:ascii="宋体" w:hAnsi="宋体" w:eastAsia="宋体" w:cs="宋体"/>
          <w:color w:val="000"/>
          <w:sz w:val="28"/>
          <w:szCs w:val="28"/>
        </w:rPr>
        <w:t xml:space="preserve">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的车间，工艺跟程序也是最多的，要学习解决的事情也是最多的，很好的自己也是需要记忆掌握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w:t>
      </w:r>
    </w:p>
    <w:p>
      <w:pPr>
        <w:ind w:left="0" w:right="0" w:firstLine="560"/>
        <w:spacing w:before="450" w:after="450" w:line="312" w:lineRule="auto"/>
      </w:pPr>
      <w:r>
        <w:rPr>
          <w:rFonts w:ascii="宋体" w:hAnsi="宋体" w:eastAsia="宋体" w:cs="宋体"/>
          <w:color w:val="000"/>
          <w:sz w:val="28"/>
          <w:szCs w:val="28"/>
        </w:rPr>
        <w:t xml:space="preserve">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气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2024-10-06T13:34:04+08:00</dcterms:created>
  <dcterms:modified xsi:type="dcterms:W3CDTF">2024-10-06T13:34:04+08:00</dcterms:modified>
</cp:coreProperties>
</file>

<file path=docProps/custom.xml><?xml version="1.0" encoding="utf-8"?>
<Properties xmlns="http://schemas.openxmlformats.org/officeDocument/2006/custom-properties" xmlns:vt="http://schemas.openxmlformats.org/officeDocument/2006/docPropsVTypes"/>
</file>