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如何做好军训工作总结10篇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做好军训工作总结10篇(精选)军训也是当代大、中学生整个思想政治教育的重要组成部分。而每一次军训迎来闭幕之时，都需要对军训活动进行一次工作总结。下面是小编为大家收集有关于如何做好军训工作总结，希望你喜欢。如何做好军训工作总结篇1军训是学...</w:t>
      </w:r>
    </w:p>
    <w:p>
      <w:pPr>
        <w:ind w:left="0" w:right="0" w:firstLine="560"/>
        <w:spacing w:before="450" w:after="450" w:line="312" w:lineRule="auto"/>
      </w:pPr>
      <w:r>
        <w:rPr>
          <w:rFonts w:ascii="宋体" w:hAnsi="宋体" w:eastAsia="宋体" w:cs="宋体"/>
          <w:color w:val="000"/>
          <w:sz w:val="28"/>
          <w:szCs w:val="28"/>
        </w:rPr>
        <w:t xml:space="preserve">如何做好军训工作总结10篇(精选)</w:t>
      </w:r>
    </w:p>
    <w:p>
      <w:pPr>
        <w:ind w:left="0" w:right="0" w:firstLine="560"/>
        <w:spacing w:before="450" w:after="450" w:line="312" w:lineRule="auto"/>
      </w:pPr>
      <w:r>
        <w:rPr>
          <w:rFonts w:ascii="宋体" w:hAnsi="宋体" w:eastAsia="宋体" w:cs="宋体"/>
          <w:color w:val="000"/>
          <w:sz w:val="28"/>
          <w:szCs w:val="28"/>
        </w:rPr>
        <w:t xml:space="preserve">军训也是当代大、中学生整个思想政治教育的重要组成部分。而每一次军训迎来闭幕之时，都需要对军训活动进行一次工作总结。下面是小编为大家收集有关于如何做好军训工作总结，希望你喜欢。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如何做好军训工作总结篇6</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如何做好军训工作总结篇8</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如何做好军训工作总结篇9</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如何做好军训工作总结篇10</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2024-09-20T07:15:02+08:00</dcterms:created>
  <dcterms:modified xsi:type="dcterms:W3CDTF">2024-09-20T07:15:02+08:00</dcterms:modified>
</cp:coreProperties>
</file>

<file path=docProps/custom.xml><?xml version="1.0" encoding="utf-8"?>
<Properties xmlns="http://schemas.openxmlformats.org/officeDocument/2006/custom-properties" xmlns:vt="http://schemas.openxmlformats.org/officeDocument/2006/docPropsVTypes"/>
</file>