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疾病预防控制年度工作总结</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疾病预防控制年度工作总结 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w:t>
      </w:r>
    </w:p>
    <w:p>
      <w:pPr>
        <w:ind w:left="0" w:right="0" w:firstLine="560"/>
        <w:spacing w:before="450" w:after="450" w:line="312" w:lineRule="auto"/>
      </w:pPr>
      <w:r>
        <w:rPr>
          <w:rFonts w:ascii="宋体" w:hAnsi="宋体" w:eastAsia="宋体" w:cs="宋体"/>
          <w:color w:val="000"/>
          <w:sz w:val="28"/>
          <w:szCs w:val="28"/>
        </w:rPr>
        <w:t xml:space="preserve">疾病预防控制年度工作总结</w:t>
      </w:r>
    </w:p>
    <w:p>
      <w:pPr>
        <w:ind w:left="0" w:right="0" w:firstLine="560"/>
        <w:spacing w:before="450" w:after="450" w:line="312" w:lineRule="auto"/>
      </w:pPr>
      <w:r>
        <w:rPr>
          <w:rFonts w:ascii="宋体" w:hAnsi="宋体" w:eastAsia="宋体" w:cs="宋体"/>
          <w:color w:val="000"/>
          <w:sz w:val="28"/>
          <w:szCs w:val="28"/>
        </w:rPr>
        <w:t xml:space="preserve">一年来，在县委、县政府XX县卫生局的关心重视以及上级业务部门的指导下，我们继续坚持与时俱进、开拓创新的思想，进一步加强党的建设、精神文明建设等工作，全面落实省、市会议精神，继续扎实有效落实各项综合防病措施，开展消除无脊灰、麻疹和碘缺乏病的各项措施，突出做好以结核病、艾滋病、疟疾、手足口病等传染病的防控工作，不断增强救灾防病突发疫情及中毒事件应急能力，坚持“预防为主、防治结合”的方针，全面落实各项疾病预防控制措施，如质如量地完成了上级交办的各项工作任务，实现了预期工作目标。现将工作情况总结如下： 一、主要工作开展情况 （一）、强化教育，全面提升基本公共卫生服务水平 1、狠抓政治教育，提高思想素质 注重思想政治工作，坚持政治学习制度。以开展“正风肃纪、一线建功”作风大整顿活动和“转变作风走基层，倾听民生解难题”作风建设主题活动为契机，开展党风廉政、行风建设、医德医风和廉洁自律教育，引导广大干部职工牢固树立爱岗敬业、忠于职守、依法执业、诚信优质服务的观念。坚持干部队伍“四化”方针和德才兼备、任人唯贤的用人标准，坚持公开、平等、竞争、择优的原则，按照竞争上岗、轮岗交流的方式，从有利于工作和培养锻炼干部出发，进一步优化结构，加强干部队伍建设，提高工作效率和工作质量，今年中心按照干部选拔任用程序任用选拔科主任2人，科室副主任2人，轮换科主任3人，充实了中层干部队伍。各科室根据工作情况组织科室人员开展《传染病防治法》《职业病防治法》《突发公共卫生事件应急条例》《艾滋病防治条件》等卫生法律法规学习，提高了知法、懂法、守法和依法办事的法律素质。 2、加强学习，提高服务水平 为圆满完成2024年度各项工作任务，全面提升中心职工的专业知识水平，中心定期举办中心学术讲座和业务培训，科室坚持每月业务学习。4月26日晚在单位集中理论学习培训会议上聘请市cdc专家前来讲授质量控制体系理论相关知识培训。同时积极选派各类专业技术人员到上级业务部门培训学习，共有65人次参加上级培训会议，4人参加市疾控成立10周年“疾控杯知识”竞赛，获得第一名的好成绩。通过学习培训，干部职工及时掌握国家最新的疾病预防控制策略、防治技术和工作要求，及时更新专业知识，提高了业务水平和工作效率。同时为提高基层防疫人员的专业技能和素质，截止目前共举办各类培训与工作会议4期，培训基层防疫人员265人次。促进了疾控工作正常有序地开展。 （二）、规范管理，全面开展各项疾病预防控制工作 1、加强体系建设 一是重点抓好实验室计量认证质量体系运行的各项工作，严格执行标准规范和技术操作规程，按计量认证、质量手册、程序文件、作业指导书、技术记录的各项要求，完成检测检验工作。做好各项菌、毒种传代和剧毒物品的保管工作以及检测检验仪器的维护、计量器具的周期性检定和实验室之间比对及能力验证。二是以加强预防接种单位免费疫苗登记、使用管理为重点，加强各预防接种门诊的建设与管理工作。三是加强督查和指导，重点抓好了法定传染病及死亡病例的报告管理，严格疫情网络直报质量控制，逐步提高全县疾病监测与疫情信息报告质量。四是及时升级优化了儿童预防接种信息系统功能，普及儿童计划免疫刷卡接种服务，逐步实现儿童预防接种信息资源共享。五是调整充实了乡镇防疫专干队伍，举办了3期疾病防治及网络直报、免疫规划知识等培训班，提升了我县疾病预防控制工作整体能力。制定下发了疾控工作综合督导方案，对全县39个乡镇的传染病管理、免疫规划、项目实施等疾控相关工作进行全面的督查和指导，下达督导（整改）意见300余份，规范了乡镇疾控工作行为，提升了全县基本公共卫生工作整体服务能力。 2、夯实卫生应急基础工作 根据省市卫生应急工作的总体要求，结合我县实际，我们在卫生应急预案的总体框架下，进一步修订、完善了疾控机构卫生应急预案，成立了由中心主任任组长的突发公共卫生事件应急处置工作领导小组，组建了疫情信息、流行病调查、消毒杀虫、卫生检验、健康教育、后勤保障等若干应急小分队，实行24小时待命，装备了10个单个价值5000元的机动包，并储备了10万元的应急物资设备，落实传染病疫情、救灾防病等突发卫生事件的现场处置，10月3日及时处置了鱼米香疑似食物中毒事件。开展了疾控技能岗位练兵和应急演练活动，确保一旦疫情发生，能及时有效应对，最大限度地保护我县人民群众的生命和财产安全。 3、狠抓重点传染病防治与管理工作 （1）、抓好了麻疹、流感、手足口病等传染性疾病的防控工作。 制定并下发了《XX县卫生局关于进一步加强麻疹等重点传染病防控工作的通知》、《关于切实加强霍乱等肠道传染病防控工作的紧急的通知》、《关于进一步规范全县传染病及死亡病例网络直报工作的通知》、《关于印发2024年麻疹疫苗查漏补种活动实施方案的通知》、《关于印发2024年疾病预防控制工作要点》《关于印发2024年XX县卫生应急工作要点》《关于进一步加强学校和托幼机构手足口病防控的紧急通知》《关于进一步加强疟疾防治工作的通知》《关于成立XX县预防接种异常反应调查诊断专家组的通知》等一系列文件，明确各相关单位的工作职责，安排部署急性传染病防控工作。先后举办了3次重点疾病防治知识培训班，发放了数十种培训资料，培训了应急机动队员、疾控工作人员等各类人员265人次，有效提高了我县急性传染病防控整体水平。不断完善和加强县、乡、村三级疫情监测网络，加强了对不明原因肺炎和流感样病例的症状监测、登记、报告的督导管理。扎实开展县直医疗机构和综合医院的疫情主动监测与搜索，及时调查处置相关个案，建立了完善的个案流行病学调查资料，所有预警信息均在规定时限迅速处置，审卡及时率达100%。如：2月24日举办2024年麻疹查漏/糖丸补种工作培训班；开展了麻疹/糖丸查漏补种工作的督导与评估；及时处置了华泉乡中心校流感样疫情和方元镇中心校疑似流感样疫情等。 加强手足口病病原学和重症病例监测以及监测结果分析，及时提出预警信息，落实好以托幼机构、医疗机构为主的重点防控工作，做好聚集性病例、死亡病例和重症病例调查和处置工作，积极有效开展手足口病的防控工作，积极落实重点人群、重点场所手足口病防控措施，积极开展手足口病的专项督导40次，印发手足口病宣传资料16万余份，出动车辆50余次，确保了我县无手足口病暴发疫情发生。 （2）、认真开展以霍乱为主的肠道传染病防治工作，落实救灾防病各项措施。 县直医院、厂矿医院、民营医院和中心卫生院常年开设肠道门诊，乡镇卫生院5-10月份开设肠道门诊，做到“逢泻必登，逢疑必查”。为各医疗卫生单位配备霍乱快速检测卡400份。组织开展了霍乱监测工作专项督查，做到县直医院每月一次，规范了肠道门诊开设。积极开展了内外环境疫源检索工作，共登记报告腹泻病人3310例，检索内环境样本785份，检索率为%，外环境样本120份（食品60份、水样60份），未检出阳性样本，未爆发霍乱等肠道传染病疫情。 （3）、抓好狂犬病等其他传染病的防控工作。 强化责任，明确职责，密切监测，大力开展狂犬病防治健康教育，印制、发放了2万份宣传折页，提高了广大群众预防狂犬病的意识和能力；全县共规范狂犬病暴露预防处置8772人，检测抗体3453人，抗体阳性数3334，阳性率达%，规范处置了古楼、欧阳海、流峰和樟木乡4起狂犬病疫情，确保了我县的狂犬病疫情水平稳定下降。严格按照上级下发的鼠疫、流行性出血热、流行性乙型脑炎等监测实施方案，扎实开展鼠疫、流行性出血热、乙脑病例的主动搜索、疫情调查分析和样品采集等监测工作。 （4）狠抓传染病管理，强化传染病疫情及死亡病例的网络直报工作。 全县各级医疗机构共报告乙类传染病16种1133例，死亡5例（狂犬病4例，艾滋病1例）丙类传染病6种2176例，无死亡病例。手足口病重症病例9例，重大误报两起：十字、板桥将其他传染病报告为不明原因肺炎。无甲类传染病和重大传染病疫情发生和流行，疾病控制工作成效明显。 4、强力推进计划免疫规划工作 建立基本公共卫生服务项目免疫规划工作“一票否决”的制度。将日常考核结果作为基本公共卫生服务项目考核的重要内容。一是组织各乡镇积极宣传扩大国家免疫规划政策和疫苗接种常识，及时摸底造册，掌握本底资料，坚持定点接种和巡回上门接种相结合的方式，规范开展免疫规划疫苗接种工作，确保辖区适龄儿童免疫规划疫苗接种率达90%以上。二是坚持冷链运转，保证疫苗接种质量，对疫苗基础免疫、加强免疫接种工作紧抓不懈，严保质量关，做到了冷藏的条件下，定时、定点地开展预防接种工作。全年共运转6次，每次运转后均写出了工作小结，五苗单苗基础免疫接种率均达到了95%以上，乙肝第一针及时接种10545人，及时接种率为%。各种疫苗接种情况如下： 表1、疫苗基础免疫接种报告统计情况 疫苗名称 卡介苗 糖丸 百白破 麻 苗 乙 肝 流 脑 乙 脑 甲 肝 应种（针次） 10854 29073 29557 10135 30574 14255 8584 7897 实种（针次） 10826 29021 29467 10083 30510 14154 8549 7808 接种率（%） 表2、疫苗加强免疫接种报告统计情况 疫苗名称 糖丸 百白破 麻腮风 白破二联 流脑 乙脑 应种（针次） 4406 7271 8002 3741 9347 6243 实种（针次） 4398 7231 7823 3684 9302 6191 接种率（%） 各单苗接种率均达到了97%以上。三是按《湖南省免疫规划经常性督导方案》要求，采取经常性督导和定期督导相结合的方式，对乡镇免疫规划工作进行全面督导，尤其对扩大免疫规划规定的免费疫苗进行重点督查，及时发现与整改工作中存在的问题；截止目前，提出指导（整改）意见268条，有效地促进了全县各乡镇免疫规划工作规范、有效开展。四是按照全市统一部署，我县组织完成了16000人份甲肝查漏补种工作，有效控制我县疫苗针对疾病疫情暴发，保护了广大儿童的身体健康。五是完成了乙肝项目婴幼儿及母亲采血工作，全县共完成血样595份，均及时上报省市检验。六是加强儿童预防接种信息化系统的规范化管理，进一步规范刷卡行为，从8月1日起，在医院产科启用了免费发放告知书、接种证等工作。七是进一步加强预防接种疑似异常反应监测工作全县共上报aefi101例，并及时处理了一起“卡介苗事件”，争取省级财政赔偿1万元。 5、进一步加强了学校卫生和地方病慢病工作 （1）、根据《学校卫生工作条例》有关要求和《关于进一步加强学校春季传染病预防控制工作的通知》等文件精神，加强了学校及托幼机构的手足口病防控工作的督导与评估，加强了学校卫生的监测，指导落实疫情报告、晨检制度等各项传染病防治措施。 （2）、按照《湖南省碘盐监测质量控制方案》，对塘市、荷叶、桥市、仁义、洋市5个乡镇的20个行政村300户居民的食用盐样进行了采集检测工作。加强了对乡镇居民健康档案工作的督查工作。 （3）、认真抓好了全球基金疟疾项目工作，2024年共迎接省疟疾项目办3次督导检查，均得到了好评。按照全球基金疟疾项目两年工作计划安排，举办了全球基金疟疾项目疟原虫镜检技能培训班1期，共计培训人次43人；完成了3315例三热病人血检工作，复检三热病人血片张；开展乡镇全球基金疟疾项目工作督导11次，督导乡镇镜检工作 29次，抽样复查阴性血片例，完成乡镇对村级的督导119次，都填写了详细督导记录，圆满完成了项目阶段性工作任务。规范治疗输入性间日疟病例1例，2024年4月26日是第5个“全国疟疾日”，围绕“消除疟疾、保障健康”主题开展了宣传活动，本次活动共接受咨询426人，发放宣传单2024份，宣传册1000份。 （4）、根据《国家基本公共卫生服务规范（2024年版）》要求，掌握基本公共卫生服务项目的服务对象、内容、流程、要求、考核指标及服务记录表等。进一步加强对我县城乡居民健康档案管理、健康教育、预防接种、0～6岁儿童健康管理、孕产妇健康管理、老年人健康管理、高血压患者健康管理、2型糖尿病患者健康管理、重性精神疾病患者管理、传染病及突发公共卫生事件报告和处理以及卫生监督协管服务规范管理。组织开展督导工作并将督导情况和建议及时反馈给相关单位负责人。 （三）、结核病、全球基金艾滋病项目工作取得新进展 在结核病控制项目方面，加强了防痨人员的业务技术培训，进一步巩固防痨网络，加大发现、报告力度，强化归口管理。共接诊可疑症状者2705人次，发现活动性肺结核病人670人，其中初治涂阳314例（占全年任务102%）、复治涂阳43例、初治涂阴病人226例、复治涂阴37例，肺外结核3人，登记670人，系统管理670人，系统管理率100%（要求＞95%），期内应治愈结核病人678例，实际治愈662例，治愈率%；新发涂阳病人家属接触者应筛查220人，实际筛查212人，筛查率96%（要求＞95%），药品、物资账目清楚，管理规范。 在全球基金艾滋病项目工作方面，继续开展高危人群和重点人群艾滋病监测、筛查工作。共监测各类高危人群2120人、羁押监管人员699人，孕产妇14613人，共检出阳性2人；自愿咨询检测1500人，检出阳性2人。继续实施了娱乐场所100%安全套项目，全县110家娱乐场所已全覆盖；聘请同伴教育员2人，应干预1500人，实际干预1786人，完成任务数119%。开展吸毒人员针具交换工作，全县针具交换入围吸毒人员300余人，截止目前交换针具8640具。认真落实了“四免一关怀”政策，落实城镇和农村低保家庭11户。按照要求定期对艾滋病感染者和病人进行了免费体检和cd4细胞数的检测，对符合治疗条件的病人均实行了免费抗病毒治疗。 （四）、稳步推进卫生监测工作 1、加强医疗机构监测 共监测医疗机构场所169家，采集样品478个，合格421个，不合格样品57个，其中诊所78个（含6个牙科诊所）：采集样品156份，合格样品137个，合格率88%，不合格样品19个，不合格率12%。 乡镇医院和妇幼保健院、宝山医院、坪矿医院、计生站共38个（除五个山区乡）共采集281个，合格样品243个，合格率%，不合格样品38个，不合率：%，民营医院6个，共采样品41份，合格样品38个，合格率%，不合格样品3 个，不合格率%。 2、扎实做好农村安全饮水等水质监测工作 全县共采集水样136个，其中县自来水和坪矿自来水共采样品100个，四大指标88个，水质分析12个，四大指标合格样品88个，合格率%，不合格8个，不合格率%. 水质分析12个，合格率83%. 肖家山，方元水库和自备水源水共采集样品4个。农村饮水安全工程共采集样品84个。 3、是加强了公共场所卫生、食品安全风险监测 按照国家、省、市有关文件精神积极开展公共场所卫生、食品安全风险监测，今年在经济相当困难的情况下投入14余万元购买了甲醛检测仪、微电脑激光粉尘仪、co检测仪、co2检测仪、温湿度仪、真空干燥箱、水浴培养箱、超声波清洗液、普通离心机、高压灭菌器等相关检测设备，同时加大与相关职能部门的职系，协同相关部门对厂矿企业职业危害因素进行了调查。对宾馆、超市、ktv等50家公共场所的空气质量和消毒进行了监测，共采样150份。食品安全风险监测采样175份。 （五）、健康宣教工作深入民心 1、根据传染病的流行季节，及时印制和下发了宣传资料。以传单的形式编印了《手足口病防治知识》、《乙脑的预防》、《结核病防治知识》、《狂犬病的预防》、《怎样预防艾滋》、《乙肝的预防》等10种内容的宣传资料20多万份，利用下乡、开会和培训、活动等形式及时把防病知识发放到人民群众手中。特别是今年5月，为了配合做好我县出现的手足口病疫情控制工作，我们不失时机地开展大力防病宣传，先后印发了《手足口病防治知识》宣传资料16万份，发放到城镇各小学、幼托机构，向学生、家长宣传手足口病的传播途径、预防措施、环境消毒等知识，为控制手足口的疫情，保护人民群众的健康，起到了很好的促进作用。 2、开展重点健康宣传教育专题活动，增强群众的防病意识，营造防病宣传氛围。今年我们组织开展了文化科技卫生三下乡、“”世界防治结核病日、“”世界卫生日、“”儿童预防接种宣传日、“”预防碘缺乏病宣传日和“”国际禁毒日等大型宣传活动。共出动宣传车23辆次，张挂横幅12条，制作各类展板50块，活动咨询人数达8000人次。 3、充分利用专栏、广播、电视等形式进行大力宣传。我们积极办好中心内外的宣传专栏，用通俗易懂的语言和形象生动的图片向群众宣传防病知识。上半年我们出版了手足口病等肠道传染病防治知识、冬春季常见呼吸道传染病的预防、结核病的防治知识、碘缺乏病的预防等内容的宣传板报4期。通过声、像、字幕的宣传，使活动更加有声有色，家喻户晓，收到预期的效果。 4、督促指导县直和乡镇基层医疗卫生单位做好健教工作。截止目前各乡镇共出版专栏近80期，村级出版宣传专栏500多期，张贴大标语200多条。县直医疗卫生单位共计出版板报35期，这对我县有效开展防病治病工作，保护人民群众的身体健康起到了很好的促进作用。 在总结成绩的同时，我们还应当清醒的看到：当前，我县疾控工作虽取得了一定成绩，但离省市要求还有一定差距，主要表现为。一是城乡之间、乡镇之间疾控工作的进展水平还很不平衡，个别乡镇的卫生防疫工作的基础还比较差，重点疾控工作县、乡、村整推联动的局面还没有完全形成。二是疾控队伍建设的任务仍然比较艰巨，大部分乡镇防疫人才队伍总量不足、结构不合理、整体业务素质偏低的实际困难。三是部分疾控工作的基础还比较薄弱，比如城区免疫规划工作的瓶颈问题还没有完全解决，全县公共卫生工作的服务领域还比较局限，慢性病防治监测工作的步伐比较缓慢，检测检验工作的整体水平有待进一步提高，重性精神疾病管理治疗项目的筛查任务尚不能全面完成等。这些问题已成为我们今年工作的重点，必须下功夫加以解决。希望大家正视差距，坚定信心，迎难而上，扎实工作，开拓进取。 二、下一段工作安排 （一）、 扎实抓好季节性传染病的防控工作。要提高认识，切实加强领导，强化责任落实，认真组织落实好不明原因肺炎、人禽流感等呼吸道传染病及手足口病、霍乱等肠道传染病的防控措施。要建立健全疫情信息通报机制，规范开设发热门诊，认真落实预检分诊制度，健全首诊报告制和首诊负责制；加强发热病人和不明原因肺炎等的监测与排查工作，做到早发现、早报告、早处理，防止重大疫情发生。要加大宣传力度，普及防治知识，及早介入疫点，及时处置疫情，扎实做好不明原因肺炎、人禽流感、手足口病、霍乱的防治工作。严格按照省卫生厅《关于切实做好流行性脑脊髓膜炎防控工作的通知》（湘卫疾控处〔2024〕18号文件精神，在群众知情自愿、宣传解释到位的基础上，重点做好季节性流感疫苗、流脑疫苗等相关疫苗的预防接种工作，保持高接种率水平，有效阻断疾病的流行和传播，同时严格按照县物价局、县卫生局转发的《省物价局、省卫生厅关于加强疫苗价格管理的通知》精神，实行二类疫苗顺价销售，严禁擅自提价或使用免费疫苗替代，一旦查出，将依法依规从严处理。 （二）、切实加强传染病报告管理工作。各疫情网络直报单位要建立健全传染病管理和自查机制，统一使用省疾控中心印制的门诊日志、传染病登记本、住院病人登记本，规范填写门诊日志，做到内容详细不缺项、字迹清晰，规范填写传染病和死亡报告卡；要制定相应的工作措施，层层落实责任，加大传染病的搜索和死亡病例信息收集力度，防止传染病和死亡病例的漏报和迟报；网络直报人员要加强传染病防治知识和相关法律法规的学习，强化工作责任，加强与各科室的协调沟通，减少漏补报卡和错卡的出现，做到纸卡和网卡相符，切实提高网络直报工作质量。各单位要加强医院感控工作，防范医源性感染事件发生，要按照《湖南省腹泻病门诊工作规范》开设好肠道门诊，规范填写腹泻病人门诊登记簿，切实做到“逢泻必登，逢疑必检”，如实统计腹泻病数和检测数并及时上传系统。要加强科室间的沟通与协调，切实做好手足口病等监测病种的标本采集送检工作，全面完成省市规定的采样任务数。要完善伤口处置与应急抢救设施，加强《狂犬病暴露预防处置工作规范2024版》的学习与培训，切实掌握暴露分级标准与伤口处置规范，完整登记相关信息，按照卫生部范本制定并签订知情同意书，并如实统计上报处置数据。 （三）、 全面落实扩大国家免疫规划。免疫规划工作是党和国家作出的重大公共卫生工作决策，是关心民生的大事、好事，体现了党和政府对人民群众的人文关怀，各预防接种单位要切实抓好辖区免疫规划实施。一要加强一类疫苗、注射器及二类疫苗的使用管理，建立健全免疫规划疫苗的计划、使用和报损、报废情况的登记管理工作，杜绝疫苗过期浪费现象。要做好冷链温度记录和冷链设施管理，保证疫苗质量，确保预防接种的安全性、有效性和免疫规划的有效实施。二要准确掌握辖区免疫规划目标儿童基本信息，建立健全乡村《0－7岁儿童花名册》，建立好流动人口儿童卡、册，严格落实预防接种的免费政策，大力推广乡镇预防接种门诊定点接种和巡回接种服务相结合的运转模式，确保免疫规划疫苗的免疫接种率，保证国家免疫规划落到实处。三是2024年10月1日起在全县范围内正式启动产科预防接种信息化建设，各相关单位要按照卫生部《关于印发〈儿童预防接种信息报告管理工作规范（试行）〉的通知》（卫疾控发〔2024〕512号、湖南省卫生厅《关于印发〈湖南省儿童预防接种信息管理系统建设实施方案（试行）〉的通知》（湘卫疾控发〔2024〕17号和XX县卫生局《关于全面启动全县免疫规划信息管理平台工作的通知》等文件精神严格执行，确保新生儿出生后1周内其个案信息进入相应的预防接种门诊，保证新生儿建卡率达到100%。 （四）、认真做好疟疾项目工作。XX县全球基金疟疾项目至6月30日结束， 9月24日顺利通过省级评估，为下一步迎接国家级检查，各相关成员单位要根据湖南省卫生厅《关于开展全球基金疟疾项目省级终期考核评估的通知》（湘卫疾控处函〔2024〕60号文件精神，做好全球基金疟疾项目后续工作，查缺补项，同时扎实开展中央财政疟疾项目，做好“三热”病人血检工作，尽早发现疟疾病人。 （五）、继续加强结核病发现管理工作。各单位要按照《中国结核病防治规划实施指南》规定，加大病人发现力度，对肺结核病患者或疑似肺结核患者要予以转诊。综合医院要进一步规范结核病人的转诊和追踪管理工作，加大结核病人转诊追踪力度，切实提高未接受治疗管理结核病人的及时就诊率、规范治疗率和追踪到位率。要强化督导访视工作，确保肺结核病人的全程规范用药，提高结核病人的治疗管理率和治愈率。 （六）、继续抓好麻疹防控和监测工作。2024年消除麻疹是我国政府向世界卫生组织作出的庄严承诺，各地各单位要站在讲政治、顾大局的高度，充分认识消除麻疹工作重要性，深入贯彻落实国家及省、市有关精神，进一步加强组织领导，认真履行工作职责，全面落实各项防控措施，确保消除麻疹目标如期实现。要认真履行麻疹发现职责，严格执行报告规定，一旦发现就诊病人，及时按程序报告并采取积极应对措施。县疾控中心将对各地各单位防控措施落实情况进行抽查，对工作措施落实不到位，影响消除麻疹目标实现的，要提请相关部门严格依法、依规追究有关单位领导和个人的责任。 疾病预防控制工作直接关系到人民群众的身体健康和生命安全，搞好疾病预防控制工作是党和人民赋予我们的神圣使命，更是我们义不容辞的责任。做好当前和后半段工作，任务艰巨，责任重大。我们一定要以对人民群众生命健康高度负责的态度，切实增强责任意识，克服畏难情绪，摒弃懒散、漂浮的习气，发扬不怕苦、不怕累的精神，以扎实的工作作风，务实的工作态度，把各项工作做细做实，坚决完成我县疾病预防控制各项工作任务，为保障全县人民的身体健康，促进我县经济社会又好又快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2024-09-19T16:37:26+08:00</dcterms:created>
  <dcterms:modified xsi:type="dcterms:W3CDTF">2024-09-19T16:37:26+08:00</dcterms:modified>
</cp:coreProperties>
</file>

<file path=docProps/custom.xml><?xml version="1.0" encoding="utf-8"?>
<Properties xmlns="http://schemas.openxmlformats.org/officeDocument/2006/custom-properties" xmlns:vt="http://schemas.openxmlformats.org/officeDocument/2006/docPropsVTypes"/>
</file>