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综合组教研工作总结</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综合组教研工作总结（精选3篇）综合组教研工作总结 篇1 本年度数学教研组的工作，在学校的指导下，在全体数学教师密切配合下顺利开展。我们数学组的老师齐心协力，积极投身教改和教研活动中，较好地完成了本学期的各项工作。一年来，我们共同合作、共同探...</w:t>
      </w:r>
    </w:p>
    <w:p>
      <w:pPr>
        <w:ind w:left="0" w:right="0" w:firstLine="560"/>
        <w:spacing w:before="450" w:after="450" w:line="312" w:lineRule="auto"/>
      </w:pPr>
      <w:r>
        <w:rPr>
          <w:rFonts w:ascii="宋体" w:hAnsi="宋体" w:eastAsia="宋体" w:cs="宋体"/>
          <w:color w:val="000"/>
          <w:sz w:val="28"/>
          <w:szCs w:val="28"/>
        </w:rPr>
        <w:t xml:space="preserve">综合组教研工作总结（精选3篇）</w:t>
      </w:r>
    </w:p>
    <w:p>
      <w:pPr>
        <w:ind w:left="0" w:right="0" w:firstLine="560"/>
        <w:spacing w:before="450" w:after="450" w:line="312" w:lineRule="auto"/>
      </w:pPr>
      <w:r>
        <w:rPr>
          <w:rFonts w:ascii="宋体" w:hAnsi="宋体" w:eastAsia="宋体" w:cs="宋体"/>
          <w:color w:val="000"/>
          <w:sz w:val="28"/>
          <w:szCs w:val="28"/>
        </w:rPr>
        <w:t xml:space="preserve">综合组教研工作总结 篇1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篇3</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2、高效课堂教学模式的学习、探讨并运用于教学之中。3、狠抓 三操一课 ，培养学生自觉参加体育锻炼的习惯，增强学生体质。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4、开展丰富多彩的兴趣小组校本课程，取得了一定的成绩。5、第十四周举办学校拔河比赛。四、今后工作的努力方向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2024-10-06T07:45:04+08:00</dcterms:created>
  <dcterms:modified xsi:type="dcterms:W3CDTF">2024-10-06T07:45:04+08:00</dcterms:modified>
</cp:coreProperties>
</file>

<file path=docProps/custom.xml><?xml version="1.0" encoding="utf-8"?>
<Properties xmlns="http://schemas.openxmlformats.org/officeDocument/2006/custom-properties" xmlns:vt="http://schemas.openxmlformats.org/officeDocument/2006/docPropsVTypes"/>
</file>