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2024法制工作总结范文大全_法制工作总结范文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每一年的工作都需要去总结好回顾好，把经验教训总结起来。以下是本站分享的法制工作总结范文，希望能帮助到大家!　　法制工作总结&gt;　　一、理顺机制，不断夯实领导干部学法用法工作的基础　　一是明确目标。**市“四五”普法规划确定的三大目标中，其中之...</w:t>
      </w:r>
    </w:p>
    <w:p>
      <w:pPr>
        <w:ind w:left="0" w:right="0" w:firstLine="560"/>
        <w:spacing w:before="450" w:after="450" w:line="312" w:lineRule="auto"/>
      </w:pPr>
      <w:r>
        <w:rPr>
          <w:rFonts w:ascii="宋体" w:hAnsi="宋体" w:eastAsia="宋体" w:cs="宋体"/>
          <w:color w:val="000"/>
          <w:sz w:val="28"/>
          <w:szCs w:val="28"/>
        </w:rPr>
        <w:t xml:space="preserve">每一年的工作都需要去总结好回顾好，把经验教训总结起来。以下是本站分享的法制工作总结范文，希望能帮助到大家![_TAG_h2]　　法制工作总结</w:t>
      </w:r>
    </w:p>
    <w:p>
      <w:pPr>
        <w:ind w:left="0" w:right="0" w:firstLine="560"/>
        <w:spacing w:before="450" w:after="450" w:line="312" w:lineRule="auto"/>
      </w:pPr>
      <w:r>
        <w:rPr>
          <w:rFonts w:ascii="宋体" w:hAnsi="宋体" w:eastAsia="宋体" w:cs="宋体"/>
          <w:color w:val="000"/>
          <w:sz w:val="28"/>
          <w:szCs w:val="28"/>
        </w:rPr>
        <w:t xml:space="preserve">&gt;　　一、理顺机制，不断夯实领导干部学法用法工作的基础</w:t>
      </w:r>
    </w:p>
    <w:p>
      <w:pPr>
        <w:ind w:left="0" w:right="0" w:firstLine="560"/>
        <w:spacing w:before="450" w:after="450" w:line="312" w:lineRule="auto"/>
      </w:pPr>
      <w:r>
        <w:rPr>
          <w:rFonts w:ascii="宋体" w:hAnsi="宋体" w:eastAsia="宋体" w:cs="宋体"/>
          <w:color w:val="000"/>
          <w:sz w:val="28"/>
          <w:szCs w:val="28"/>
        </w:rPr>
        <w:t xml:space="preserve">　　一是明确目标。**市“四五”普法规划确定的三大目标中，其中之一就是“领导干部依法 办事能力有新的提高”。要求各级领导干部要掌握与本职工作相关的法律知识并具备一定的法制理论水平，牢固树立法律权威的意识和依法履行职责的观念，逐步实现由注重依靠行政手段管理向注重运用法律手段管理的转变。二是形成机制。市委组织部、宣传部、党校，市司法局、市法宣办等联合组成**市领导干部法制教育联席会议，办公室设在市委组织部，形成了“党委领导、组织部门牵头、法宣部门协调、有关部门协同配合”的运行机制。三是建立基地。XX年10月，**市干部法制培训基地正式在市委党校挂牌成立。四是落实培训。基本形成了“以需求为导向、分级管理和分层培训相结合、计划调训和自主择训相结合”的格局。明确干部进修班或培训班等主体班次在一个月以上的，专修法律知识的时间不少于2天;两个月以上的，法制培训要形成教学单元或系列，时间为3-5天;其他班次要根据不同的类别和学员特点，安排相应的学习内容和课时。仅XX年，市委党校就举办各类法制培训班20余期、近4000人(次)参加学习。五是保证师资。市及各区县普遍成立了由有关法律专家学者组成的法制讲师团，全市计557人为领导干部讲授法制课、开展课题调研等。</w:t>
      </w:r>
    </w:p>
    <w:p>
      <w:pPr>
        <w:ind w:left="0" w:right="0" w:firstLine="560"/>
        <w:spacing w:before="450" w:after="450" w:line="312" w:lineRule="auto"/>
      </w:pPr>
      <w:r>
        <w:rPr>
          <w:rFonts w:ascii="宋体" w:hAnsi="宋体" w:eastAsia="宋体" w:cs="宋体"/>
          <w:color w:val="000"/>
          <w:sz w:val="28"/>
          <w:szCs w:val="28"/>
        </w:rPr>
        <w:t xml:space="preserve">&gt;　　二、完善制度，逐步规范领导干部学法用法工作</w:t>
      </w:r>
    </w:p>
    <w:p>
      <w:pPr>
        <w:ind w:left="0" w:right="0" w:firstLine="560"/>
        <w:spacing w:before="450" w:after="450" w:line="312" w:lineRule="auto"/>
      </w:pPr>
      <w:r>
        <w:rPr>
          <w:rFonts w:ascii="宋体" w:hAnsi="宋体" w:eastAsia="宋体" w:cs="宋体"/>
          <w:color w:val="000"/>
          <w:sz w:val="28"/>
          <w:szCs w:val="28"/>
        </w:rPr>
        <w:t xml:space="preserve">　　一是建立党委中心组学法制度。市委常委会学习会带头学习法律，到目前为止，先后举办了 9次法律专题学习会。市人大常委会、市政府也一直坚持法律学习制度。各区县和委办局在中心组学习中都专门安排学法的时间和内容。二是建立处级以上领导干部法制讲座制度。区县一般每年安排4次，委办局安排2次。全市局级干部法制讲座也做到了每年不少于2次。XX年至XX年，全市共举办处级干部法制讲座1523次，295805人(次)参加学习。三是建立领导干部自学法律制度。许多领导干部都能结合自身工作实际，在工作之余，挤出一定的时间自学法律知识，不断提高自己依法决策、依法行政的能力。为便于全市局级以上领导干部及时把握国家和本市法制建设的进程，自XX年7月起，市领导干部法制教育联席会议每月出一期领导干部学法资料——《法治参阅》，请有关专家重点讲解与领导干部工作有关的基本法律和当前法治建设中的热点难点问题，至今已编印14期。长宁、闸北、静安和宝山等区也编印了《一月一法》等内刊供领导干部参阅。</w:t>
      </w:r>
    </w:p>
    <w:p>
      <w:pPr>
        <w:ind w:left="0" w:right="0" w:firstLine="560"/>
        <w:spacing w:before="450" w:after="450" w:line="312" w:lineRule="auto"/>
      </w:pPr>
      <w:r>
        <w:rPr>
          <w:rFonts w:ascii="宋体" w:hAnsi="宋体" w:eastAsia="宋体" w:cs="宋体"/>
          <w:color w:val="000"/>
          <w:sz w:val="28"/>
          <w:szCs w:val="28"/>
        </w:rPr>
        <w:t xml:space="preserve">　　四是建立重大事项决策法律咨询制度。各区县都建立了以执业律师为主体的法律顾问团，律 师不仅参加区县政府领导的信访接待，而且为区县政府重大决策提供法律咨询和建议。目前，全市各区县和大多数街道、镇乡都建立了法律顾问团或类似机构。同时成立了由150位资深律师组成的法律志愿团，帮助广大市民依法解决动拆迁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2024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　　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　　2024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　　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　　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　　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　　“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2024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　　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　　今年以来，县司法局、普法办公室加强与有关执法部门和行业主体的沟通联系，整合资源，充分利用12.4全国法制宣传日、3.8妇女节、3.15消费者权益日、3.22世界水日、4.7世界卫生日、6.5世界环境日、6.25全国土地日、5.1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　　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　　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　　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　　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　　2、以农民和农民工学法为突破口，深入开展 “法律进乡村”活动</w:t>
      </w:r>
    </w:p>
    <w:p>
      <w:pPr>
        <w:ind w:left="0" w:right="0" w:firstLine="560"/>
        <w:spacing w:before="450" w:after="450" w:line="312" w:lineRule="auto"/>
      </w:pPr>
      <w:r>
        <w:rPr>
          <w:rFonts w:ascii="宋体" w:hAnsi="宋体" w:eastAsia="宋体" w:cs="宋体"/>
          <w:color w:val="000"/>
          <w:sz w:val="28"/>
          <w:szCs w:val="28"/>
        </w:rPr>
        <w:t xml:space="preserve">　　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　　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　　法律素质是青少年素质教育的重要内容，学校在青少年法制教育中发挥着主渠道作用。我们立足于构建学校、家庭、社会“三位一体”的教育网络，年初专门制定下发了《费县2024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邪教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　　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　　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　　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　　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　　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宋体" w:hAnsi="宋体" w:eastAsia="宋体" w:cs="宋体"/>
          <w:color w:val="000"/>
          <w:sz w:val="28"/>
          <w:szCs w:val="28"/>
        </w:rPr>
        <w:t xml:space="preserve">　　四、普治结合，明确任务，法治创建工作成效显著</w:t>
      </w:r>
    </w:p>
    <w:p>
      <w:pPr>
        <w:ind w:left="0" w:right="0" w:firstLine="560"/>
        <w:spacing w:before="450" w:after="450" w:line="312" w:lineRule="auto"/>
      </w:pPr>
      <w:r>
        <w:rPr>
          <w:rFonts w:ascii="宋体" w:hAnsi="宋体" w:eastAsia="宋体" w:cs="宋体"/>
          <w:color w:val="000"/>
          <w:sz w:val="28"/>
          <w:szCs w:val="28"/>
        </w:rPr>
        <w:t xml:space="preserve">　　按照《费县2024-2024年依法治县规划》要求，认真贯彻落实法治创建量化考评标准体系，大力推动法治费县创建各项活动的深入开展。各乡镇、各部门加大依法治理力度，狠抓地方、行业和基层依法治理工作，构筑了一个以基层依法治理为基础，地方依法治理为主体，行业依法治理为支柱的依法治理网络。全县各级坚持民主决策、依法决策，重大问题注重征求人大代表、政协委员及社会各界的意见。按照“四民主、两公开”要求，积极开展“法治乡镇”、“民主法治示范村(社区)”、“法治校园”、“执法示范窗口单位”、“诚信守法企业”等创建活动，在行政执法部门实行行政执法责任制，推进了全县依法治理进程。县司法局、普法办联合县民政局、下发了《关于做好2024年 “民主法治村(社区)”申报考核工作的通知》，加强指导各行政村、社区抓好以“四个民主”为核心内容的村民自治，依法建制，以制管理，进一步完善了《村民自治章程》，规范了村务、财务公开制度。</w:t>
      </w:r>
    </w:p>
    <w:p>
      <w:pPr>
        <w:ind w:left="0" w:right="0" w:firstLine="560"/>
        <w:spacing w:before="450" w:after="450" w:line="312" w:lineRule="auto"/>
      </w:pPr>
      <w:r>
        <w:rPr>
          <w:rFonts w:ascii="宋体" w:hAnsi="宋体" w:eastAsia="宋体" w:cs="宋体"/>
          <w:color w:val="000"/>
          <w:sz w:val="28"/>
          <w:szCs w:val="28"/>
        </w:rPr>
        <w:t xml:space="preserve">　　全县依法执政、依法决策、依法行政和公正司法水平明显提高，政务公开、司法公开、村务公开、厂务公开等各项措施不断完善，各级领导干部和国家公职人员的法制观念、法律素质明显提高，广大公民学法、用法、守法，依法维护自身合法权益的意识明显增强，全县社会法治化管理水平明显提高。今年，我县又有2个村被命名为省级民主法治示范村，10个村被命名为市级民主法治示范村，县工商局、县农商行、费城街道初级中学、县供电公司、探沂镇柴埠庄社区、费城街道小安子村5个单位被评为“全市‘法律六进’示范点”。</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在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坚持抓重点、抓落实，全方位、多层次地把六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　　四、健全民主机制，继续推行校务公开，促使学校各项工作规范化法制化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2024-10-06T07:51:27+08:00</dcterms:created>
  <dcterms:modified xsi:type="dcterms:W3CDTF">2024-10-06T07:51:27+08:00</dcterms:modified>
</cp:coreProperties>
</file>

<file path=docProps/custom.xml><?xml version="1.0" encoding="utf-8"?>
<Properties xmlns="http://schemas.openxmlformats.org/officeDocument/2006/custom-properties" xmlns:vt="http://schemas.openxmlformats.org/officeDocument/2006/docPropsVTypes"/>
</file>