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医疗保障工作总结2024(合集14篇)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疗保障工作总结20_1我在医院主要负责的是医保工作，到现在已经有1年时间，时间很短，没有什么成绩可以讲出来，把我这一年的工作所得向大家作出汇报。1、自20xx年1月1日起我院门诊交易1272笔，住院51人次，结账49人次，在院2人次，住院...</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医疗保障工作总结20_2</w:t>
      </w:r>
    </w:p>
    <w:p>
      <w:pPr>
        <w:ind w:left="0" w:right="0" w:firstLine="560"/>
        <w:spacing w:before="450" w:after="450" w:line="312" w:lineRule="auto"/>
      </w:pPr>
      <w:r>
        <w:rPr>
          <w:rFonts w:ascii="宋体" w:hAnsi="宋体" w:eastAsia="宋体" w:cs="宋体"/>
          <w:color w:val="000"/>
          <w:sz w:val="28"/>
          <w:szCs w:val="28"/>
        </w:rPr>
        <w:t xml:space="preserve">新型农村合作医疗制度是_、_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医疗保障工作总结20_4</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医疗保障工作总结20_7</w:t>
      </w:r>
    </w:p>
    <w:p>
      <w:pPr>
        <w:ind w:left="0" w:right="0" w:firstLine="560"/>
        <w:spacing w:before="450" w:after="450" w:line="312" w:lineRule="auto"/>
      </w:pPr>
      <w:r>
        <w:rPr>
          <w:rFonts w:ascii="宋体" w:hAnsi="宋体" w:eastAsia="宋体" w:cs="宋体"/>
          <w:color w:val="000"/>
          <w:sz w:val="28"/>
          <w:szCs w:val="28"/>
        </w:rPr>
        <w:t xml:space="preserve">20xx年我市新型农村合作医疗工作，在政府重视、各部门大力协作下，基本理顺了我市新型农村合作医疗管理体制，达到了“政府得民心、农民得实惠、医疗机构得发展”的预期目标，初步构建了我市农村基本医疗保障体系。20xx年新型农村合作医疗筹资标准由每人每年100元提高到130元，其中中央补助60元，省级、本级财政补助50元，农民个人缴费20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&gt;一、20xx年参合筹资情况</w:t>
      </w:r>
    </w:p>
    <w:p>
      <w:pPr>
        <w:ind w:left="0" w:right="0" w:firstLine="560"/>
        <w:spacing w:before="450" w:after="450" w:line="312" w:lineRule="auto"/>
      </w:pPr>
      <w:r>
        <w:rPr>
          <w:rFonts w:ascii="宋体" w:hAnsi="宋体" w:eastAsia="宋体" w:cs="宋体"/>
          <w:color w:val="000"/>
          <w:sz w:val="28"/>
          <w:szCs w:val="28"/>
        </w:rPr>
        <w:t xml:space="preserve">20xx年，我市新农合以村为单位覆盖率达到100%，参合农业人口总数达387366人，参合率。共筹集合作医疗基金万元，其中个人缴费万元，民政资助万元，省、本级财政补助万元，中央补助万元。</w:t>
      </w:r>
    </w:p>
    <w:p>
      <w:pPr>
        <w:ind w:left="0" w:right="0" w:firstLine="560"/>
        <w:spacing w:before="450" w:after="450" w:line="312" w:lineRule="auto"/>
      </w:pPr>
      <w:r>
        <w:rPr>
          <w:rFonts w:ascii="宋体" w:hAnsi="宋体" w:eastAsia="宋体" w:cs="宋体"/>
          <w:color w:val="000"/>
          <w:sz w:val="28"/>
          <w:szCs w:val="28"/>
        </w:rPr>
        <w:t xml:space="preserve">&gt;二、基金的监管情况</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经检查，1—12月全市定点医疗机构扣减违规补偿费用共万元。每月对全市各定点医疗机构已补偿参合农民住院费用进行电话回访，回访率达每月全市上报总人数的2%。</w:t>
      </w:r>
    </w:p>
    <w:p>
      <w:pPr>
        <w:ind w:left="0" w:right="0" w:firstLine="560"/>
        <w:spacing w:before="450" w:after="450" w:line="312" w:lineRule="auto"/>
      </w:pPr>
      <w:r>
        <w:rPr>
          <w:rFonts w:ascii="宋体" w:hAnsi="宋体" w:eastAsia="宋体" w:cs="宋体"/>
          <w:color w:val="000"/>
          <w:sz w:val="28"/>
          <w:szCs w:val="28"/>
        </w:rPr>
        <w:t xml:space="preserve">&gt;三、搞好二次补偿，提高参合农民受益程度。</w:t>
      </w:r>
    </w:p>
    <w:p>
      <w:pPr>
        <w:ind w:left="0" w:right="0" w:firstLine="560"/>
        <w:spacing w:before="450" w:after="450" w:line="312" w:lineRule="auto"/>
      </w:pPr>
      <w:r>
        <w:rPr>
          <w:rFonts w:ascii="宋体" w:hAnsi="宋体" w:eastAsia="宋体" w:cs="宋体"/>
          <w:color w:val="000"/>
          <w:sz w:val="28"/>
          <w:szCs w:val="28"/>
        </w:rPr>
        <w:t xml:space="preserve">年内对20xx年度住院病人患特大疾病1万元以上的参合农民713例进行了二次补偿，共补偿金额435万元。年内对20xx年度第一批住院病人患特大疾病2万元以上的参合农民447例进行了二次补偿，共补偿金额万元。</w:t>
      </w:r>
    </w:p>
    <w:p>
      <w:pPr>
        <w:ind w:left="0" w:right="0" w:firstLine="560"/>
        <w:spacing w:before="450" w:after="450" w:line="312" w:lineRule="auto"/>
      </w:pPr>
      <w:r>
        <w:rPr>
          <w:rFonts w:ascii="宋体" w:hAnsi="宋体" w:eastAsia="宋体" w:cs="宋体"/>
          <w:color w:val="000"/>
          <w:sz w:val="28"/>
          <w:szCs w:val="28"/>
        </w:rPr>
        <w:t xml:space="preserve">&gt;四、基金的补偿情况。</w:t>
      </w:r>
    </w:p>
    <w:p>
      <w:pPr>
        <w:ind w:left="0" w:right="0" w:firstLine="560"/>
        <w:spacing w:before="450" w:after="450" w:line="312" w:lineRule="auto"/>
      </w:pPr>
      <w:r>
        <w:rPr>
          <w:rFonts w:ascii="宋体" w:hAnsi="宋体" w:eastAsia="宋体" w:cs="宋体"/>
          <w:color w:val="000"/>
          <w:sz w:val="28"/>
          <w:szCs w:val="28"/>
        </w:rPr>
        <w:t xml:space="preserve">20xx年1—12月共补偿万人次，计补偿医药费用万元；总受益率为；其中门诊补偿万人次，补偿万元；住院补偿万人次，补偿万元。人均住院补偿600元，全市平均实际住院补偿比为，较去年提高8个百分点。</w:t>
      </w:r>
    </w:p>
    <w:p>
      <w:pPr>
        <w:ind w:left="0" w:right="0" w:firstLine="560"/>
        <w:spacing w:before="450" w:after="450" w:line="312" w:lineRule="auto"/>
      </w:pPr>
      <w:r>
        <w:rPr>
          <w:rFonts w:ascii="宋体" w:hAnsi="宋体" w:eastAsia="宋体" w:cs="宋体"/>
          <w:color w:val="000"/>
          <w:sz w:val="28"/>
          <w:szCs w:val="28"/>
        </w:rPr>
        <w:t xml:space="preserve">&gt;五、运行中存在的问题</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新型农村合作医疗是一种新制度，尚需不断探索。我市新型农村合作医疗在运行过程中也存在一些问题：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由于定点医院数量多、分布广，合作医疗经办机构编制少，人员少，现有工作人员只能勉强应付日常审核工作，交通工具未及时到位，监督工作难以到位。镇乡定点医疗机构新农合结算处工作人员兼职多，队伍稳定性、工作连续性和效率均较差。</w:t>
      </w:r>
    </w:p>
    <w:p>
      <w:pPr>
        <w:ind w:left="0" w:right="0" w:firstLine="560"/>
        <w:spacing w:before="450" w:after="450" w:line="312" w:lineRule="auto"/>
      </w:pPr>
      <w:r>
        <w:rPr>
          <w:rFonts w:ascii="宋体" w:hAnsi="宋体" w:eastAsia="宋体" w:cs="宋体"/>
          <w:color w:val="000"/>
          <w:sz w:val="28"/>
          <w:szCs w:val="28"/>
        </w:rPr>
        <w:t xml:space="preserve">2、合作医疗筹资难度大、成本大。每年度合作医疗筹资期间需要大量的人力、物力及财力，且必须依靠行政命令，筹资长效机制尚未建立健全。</w:t>
      </w:r>
    </w:p>
    <w:p>
      <w:pPr>
        <w:ind w:left="0" w:right="0" w:firstLine="560"/>
        <w:spacing w:before="450" w:after="450" w:line="312" w:lineRule="auto"/>
      </w:pPr>
      <w:r>
        <w:rPr>
          <w:rFonts w:ascii="宋体" w:hAnsi="宋体" w:eastAsia="宋体" w:cs="宋体"/>
          <w:color w:val="000"/>
          <w:sz w:val="28"/>
          <w:szCs w:val="28"/>
        </w:rPr>
        <w:t xml:space="preserve">3、上级行政部门的干预较多，如规定起付线、增加补偿标准等，易导致合作医疗基金出现政策风险。</w:t>
      </w:r>
    </w:p>
    <w:p>
      <w:pPr>
        <w:ind w:left="0" w:right="0" w:firstLine="560"/>
        <w:spacing w:before="450" w:after="450" w:line="312" w:lineRule="auto"/>
      </w:pPr>
      <w:r>
        <w:rPr>
          <w:rFonts w:ascii="宋体" w:hAnsi="宋体" w:eastAsia="宋体" w:cs="宋体"/>
          <w:color w:val="000"/>
          <w:sz w:val="28"/>
          <w:szCs w:val="28"/>
        </w:rPr>
        <w:t xml:space="preserve">&gt;六、20xx年新农合工作安排与打算</w:t>
      </w:r>
    </w:p>
    <w:p>
      <w:pPr>
        <w:ind w:left="0" w:right="0" w:firstLine="560"/>
        <w:spacing w:before="450" w:after="450" w:line="312" w:lineRule="auto"/>
      </w:pPr>
      <w:r>
        <w:rPr>
          <w:rFonts w:ascii="宋体" w:hAnsi="宋体" w:eastAsia="宋体" w:cs="宋体"/>
          <w:color w:val="000"/>
          <w:sz w:val="28"/>
          <w:szCs w:val="28"/>
        </w:rPr>
        <w:t xml:space="preserve">（一）围绕目标，落实责任，采取措施，突出抓好20xx年新农合门诊统筹工作。根据省卫生厅、xx市有关文件精神，20xx年新农合门诊统筹工作在德阳全市范围内全面启动。市农村合作医疗服务中心早谋划、早宣传、早发动、早安排，切实做好20xx年的门诊统筹宣传工作。加强领导，集中精力，卫生局目前正与绵竹电信局谈协议的有关事项，为抓好新农合门诊统筹信息系统化建设打下坚实基础。市农村合作医疗服务中心要做好各镇乡定点医疗机构的门诊统筹软件培训工作，各镇乡定点医疗机构高度重视，加强领导，集中精力、集中人力、集中财力抓好本辖区内村卫生站人员新农合门诊统筹的信息录入培训工作，要求每个村医都要熟练掌握操作技能技巧，预计20xx年4月份实现门诊统筹网上审核补偿。</w:t>
      </w:r>
    </w:p>
    <w:p>
      <w:pPr>
        <w:ind w:left="0" w:right="0" w:firstLine="560"/>
        <w:spacing w:before="450" w:after="450" w:line="312" w:lineRule="auto"/>
      </w:pPr>
      <w:r>
        <w:rPr>
          <w:rFonts w:ascii="宋体" w:hAnsi="宋体" w:eastAsia="宋体" w:cs="宋体"/>
          <w:color w:val="000"/>
          <w:sz w:val="28"/>
          <w:szCs w:val="28"/>
        </w:rPr>
        <w:t xml:space="preserve">（二）从20xx年1月起开始实施《关于建立xx市新农合基金运行管理评价体系的通知》，要求各定点医疗机构按指标比例承担新型农村合作医疗基金超支风险。严格执行xx市新农合住院率、次均住院床日费用、次均住院费用、次均住院天数、药品费用比例、自费比例等指标规定。</w:t>
      </w:r>
    </w:p>
    <w:p>
      <w:pPr>
        <w:ind w:left="0" w:right="0" w:firstLine="560"/>
        <w:spacing w:before="450" w:after="450" w:line="312" w:lineRule="auto"/>
      </w:pPr>
      <w:r>
        <w:rPr>
          <w:rFonts w:ascii="宋体" w:hAnsi="宋体" w:eastAsia="宋体" w:cs="宋体"/>
          <w:color w:val="000"/>
          <w:sz w:val="28"/>
          <w:szCs w:val="28"/>
        </w:rPr>
        <w:t xml:space="preserve">（三）加大监管力度，确保基金运行安全。各定点医疗机构要坚持因病施治的原则，严格掌握病人住院指征，防止小病大治加重患者治病经济负担，20xx年确保全市平均住院率下降至全省平均水平；严把入院身份核实关，防止冒名住院套取新农合基金；严格控制医药费用不合理增长，防止滥用药物、串换药品等违规行为造成新农合基金流失。</w:t>
      </w:r>
    </w:p>
    <w:p>
      <w:pPr>
        <w:ind w:left="0" w:right="0" w:firstLine="560"/>
        <w:spacing w:before="450" w:after="450" w:line="312" w:lineRule="auto"/>
      </w:pPr>
      <w:r>
        <w:rPr>
          <w:rFonts w:ascii="宋体" w:hAnsi="宋体" w:eastAsia="宋体" w:cs="宋体"/>
          <w:color w:val="000"/>
          <w:sz w:val="28"/>
          <w:szCs w:val="28"/>
        </w:rPr>
        <w:t xml:space="preserve">（四）加强补偿公示，确保新农合补偿公平、公正。新农合医药费用补偿务必坚持公平、公正、公开和群众知情原则，做好公示工作是重要手段之一。20xx年各定点医疗机构要继续认真执行公示制度，每月对全市范围内新农合补偿情况在镇乡、村两级公示，公示时间不少于7天，以接受农民群众及社会各界的监督。转贴于</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医疗保障工作总结20_8</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_员先进性教育活动紧密结合起来，充分发挥_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医疗保障工作总结20_9</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医疗保障工作总结20_10</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医疗保障工作总结20_11</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医疗保障工作总结20_12</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xx年x月x日正式挂牌组建成立，机关内设x个行政股室，下设x个医疗保险服务中心，现有在编在职人员xx名。截至目前，协议管理定点医药机构xxx家，数量占全市定点医药机构总数的xx%。截止xx月xx日，xx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xxx人次，门诊支付xxxxxx人次，定点药店划卡结算xxx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x家协议管理定点医药机构全覆盖检查，发现问题率xx%，可停机处理率xx%。截止目前，共查处违法违规定点医药机构xxx家，停机整改xxx家，解除协议xx家，移送司法机关x家。处罚金额高达xxx余万元，追回基金实际到账x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xx年基本医疗保险总额实施方案》（xx医保发xx号）《x市医疗保障局关于做好xxxx年度基本医疗保险总额控制年中调整工作的通知》（xx医保办xx号）文件精神，xxxx年市医保局下达xx区基本医疗保险总额控制指标万元，其中：城镇职工医疗保险万元；城乡居民住院万元；城乡居民门诊统筹万元。xx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xxx人次，救助金额累计万元；通过社会保障卡“一卡通”系统发放医疗救助xxx人次，金额累计万元；医疗救助建档立卡贫困对象x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xx人次，倾斜支付万元，医保+大病保险支付万元；门诊慢性病结算x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xx余人次。x月底清算数据显示，我区参保人员异地就医直接结算xxxxx人次，指导市人民医院等五家医疗机构结算异地来xx住院xxxx人次，异地就医在院结算率显著提升；开通xx家定点医药机构（含x家三级医院门诊、xx家定点药店）为省内异地个人账户划卡结算xxx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2024-09-20T22:30:19+08:00</dcterms:created>
  <dcterms:modified xsi:type="dcterms:W3CDTF">2024-09-20T22:30:19+08:00</dcterms:modified>
</cp:coreProperties>
</file>

<file path=docProps/custom.xml><?xml version="1.0" encoding="utf-8"?>
<Properties xmlns="http://schemas.openxmlformats.org/officeDocument/2006/custom-properties" xmlns:vt="http://schemas.openxmlformats.org/officeDocument/2006/docPropsVTypes"/>
</file>