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城乡发展融合工作总结(热门14篇)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城乡发展融合工作总结1(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宋体" w:hAnsi="宋体" w:eastAsia="宋体" w:cs="宋体"/>
          <w:color w:val="000"/>
          <w:sz w:val="28"/>
          <w:szCs w:val="28"/>
        </w:rPr>
        <w:t xml:space="preserve">二是实施强镇带村工程，发挥好集镇和小城镇衔接城乡的重要作用。集镇和小城镇是城乡互动的重要桥梁和纽带。但目前我国特别是中西部地区集镇和小城镇大多发展滞后，没有发挥应有的作用。“十四五”期间，应高度重视集镇和小城镇建设，将其作为推进新型城镇化、带动乡村振兴、实现城乡融合的重要载体来抓，将大部分集镇和小城镇建设成为乡村经济中心、治理中心和服务中心。首先，要增强集镇和小城镇的产业支撑和人口吸纳能力，按照宜工则工、宜商则商、宜旅则旅的思路，培育特色产业和生活服务业，强化公共服务和乡镇政府治理，扩大常住人口规模和就业机会。其次，在县域内统筹规划县城—集镇（小城镇）—中心村—居民点建设，打造多层级城乡融合发展节点，搭建各类要素下乡桥梁，推动产业、人口、设施在城乡间形成梯度布局。第三，加强以集镇和小城镇为中心的农民生活服务圈建设，完善服务设施、市政管网、物流网络并向乡村延伸，以镇带村、以村促镇，推动镇村联动发展。</w:t>
      </w:r>
    </w:p>
    <w:p>
      <w:pPr>
        <w:ind w:left="0" w:right="0" w:firstLine="560"/>
        <w:spacing w:before="450" w:after="450" w:line="312" w:lineRule="auto"/>
      </w:pPr>
      <w:r>
        <w:rPr>
          <w:rFonts w:ascii="宋体" w:hAnsi="宋体" w:eastAsia="宋体" w:cs="宋体"/>
          <w:color w:val="000"/>
          <w:sz w:val="28"/>
          <w:szCs w:val="28"/>
        </w:rPr>
        <w:t xml:space="preserve">三是实施乡村道路提档升级工程，增强城乡之间的连接性。畅达的交通网络是城乡之间商品、要素互动的基础。我国虽然大规模实施了农村道路村村通工程，但农村道路建设主要是民生导向的，路基路宽标准低，不能适应新时期乡村产业发展的需要。而且，农村公路是按照行政隶属关系来建设的，没有系统规划，没有形成路网。村到镇、镇到县城大多是单向连接，跨村镇、乡镇的横向交通连接性差，道路通而不畅的问题突出。“十四五”期间，应坚持民生导向和产业导向并重，推动乡村交通网络提档升级。把乡村交通网络规划建设作为国家投资的重点，结合乡村振兴规划、村庄布局规划的编制，科学规划乡村道路网络，提高建设标准，打通跨村跨乡跨县的断头路，增加连接线，织密路网。特别是加强中心镇与高铁站等骨干交通节点的联系，真正让城乡之间的人员、商品流动起来。</w:t>
      </w:r>
    </w:p>
    <w:p>
      <w:pPr>
        <w:ind w:left="0" w:right="0" w:firstLine="560"/>
        <w:spacing w:before="450" w:after="450" w:line="312" w:lineRule="auto"/>
      </w:pPr>
      <w:r>
        <w:rPr>
          <w:rFonts w:ascii="宋体" w:hAnsi="宋体" w:eastAsia="宋体" w:cs="宋体"/>
          <w:color w:val="000"/>
          <w:sz w:val="28"/>
          <w:szCs w:val="28"/>
        </w:rPr>
        <w:t xml:space="preserve">四是实施城市公共服务下乡工程，发挥好城市资源的辐射带动作用。进入新世纪后特别是十八大以来，我国农村公共服务制度建设取得了巨大进展，但城乡之间在教育、医疗、养老、社会救助等领域仍然存在较大水平差距。“十四五”期间，要大力推动城市优质公共服务下乡，实质性缩小城乡公共服务差距。要建立激励约束机制，鼓励城市教师、医生、规划师、设计师等专业人才下乡服务，发挥退休教师、医生等人员志愿服务乡村的作用。通过组建联合体、托管、结对子等方式，促进城市优质服务资源下沉。加强乡村学校、医院信息化设施建设，提升中小学教师、乡村医生的信息技术应用能力，发展远程教育、远程医疗，使农村居民在乡村就能接受到城市的优质服务。</w:t>
      </w:r>
    </w:p>
    <w:p>
      <w:pPr>
        <w:ind w:left="0" w:right="0" w:firstLine="560"/>
        <w:spacing w:before="450" w:after="450" w:line="312" w:lineRule="auto"/>
      </w:pPr>
      <w:r>
        <w:rPr>
          <w:rFonts w:ascii="宋体" w:hAnsi="宋体" w:eastAsia="宋体" w:cs="宋体"/>
          <w:color w:val="000"/>
          <w:sz w:val="28"/>
          <w:szCs w:val="28"/>
        </w:rPr>
        <w:t xml:space="preserve">五是实施“三乡”创业创新工程，推动乡村经济多元化。城乡融合发展的关键在于人才能在城乡之间双向流动，重点是推动城市科技人员下乡、农村大学生回乡、农民工返乡（即三乡）创新创业。一方面，要健全城市科技人员下乡激励机制，全面建立高等院校、科研院所等事业单位专业技术人员到乡村和企业挂职、兼职和离岗创新创业制度，保障其在职称评定、工资福利、社会保障等方面的权益，解决后顾之忧。另一方面，要完善农民工、农村大学生、退伍军人返乡创业扶持机制，支持各地因地制宜建设农民创业园、创客空间、电商孵化器等各类创新创业平台，提供创业培训、融资担保、营销赋能等综合服务。解决好创业人员在城镇落户、上社保、享受住房保障、子女教育等新问题，使他们既能在村里创业，又能享受城里服务。</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城乡发展融合工作总结3</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城乡发展融合工作总结4</w:t>
      </w:r>
    </w:p>
    <w:p>
      <w:pPr>
        <w:ind w:left="0" w:right="0" w:firstLine="560"/>
        <w:spacing w:before="450" w:after="450" w:line="312" w:lineRule="auto"/>
      </w:pPr>
      <w:r>
        <w:rPr>
          <w:rFonts w:ascii="宋体" w:hAnsi="宋体" w:eastAsia="宋体" w:cs="宋体"/>
          <w:color w:val="000"/>
          <w:sz w:val="28"/>
          <w:szCs w:val="28"/>
        </w:rPr>
        <w:t xml:space="preserve">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XXX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&gt;三、扎实开展了治安防范包干</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城乡发展融合工作总结5</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城乡发展融合工作总结6</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城乡发展融合工作总结7</w:t>
      </w:r>
    </w:p>
    <w:p>
      <w:pPr>
        <w:ind w:left="0" w:right="0" w:firstLine="560"/>
        <w:spacing w:before="450" w:after="450" w:line="312" w:lineRule="auto"/>
      </w:pPr>
      <w:r>
        <w:rPr>
          <w:rFonts w:ascii="宋体" w:hAnsi="宋体" w:eastAsia="宋体" w:cs="宋体"/>
          <w:color w:val="000"/>
          <w:sz w:val="28"/>
          <w:szCs w:val="28"/>
        </w:rPr>
        <w:t xml:space="preserve">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XXX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城乡发展融合工作总结8</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城乡发展融合工作总结9</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城乡发展融合工作总结10</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城乡发展融合工作总结11</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城乡发展融合工作总结12</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城乡发展融合工作总结13</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城乡发展融合工作总结14</w:t>
      </w:r>
    </w:p>
    <w:p>
      <w:pPr>
        <w:ind w:left="0" w:right="0" w:firstLine="560"/>
        <w:spacing w:before="450" w:after="450" w:line="312" w:lineRule="auto"/>
      </w:pPr>
      <w:r>
        <w:rPr>
          <w:rFonts w:ascii="宋体" w:hAnsi="宋体" w:eastAsia="宋体" w:cs="宋体"/>
          <w:color w:val="000"/>
          <w:sz w:val="28"/>
          <w:szCs w:val="28"/>
        </w:rPr>
        <w:t xml:space="preserve">ＸＸ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坚持“严打”斗争，强化打击力度，遏制重大刑事案件上升势头。通过“严打”斗争，全区社会治安明显进步，群众的安全感明显增强。继续严厉打击“xx”等_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2024-10-20T16:09:37+08:00</dcterms:created>
  <dcterms:modified xsi:type="dcterms:W3CDTF">2024-10-20T16:09:37+08:00</dcterms:modified>
</cp:coreProperties>
</file>

<file path=docProps/custom.xml><?xml version="1.0" encoding="utf-8"?>
<Properties xmlns="http://schemas.openxmlformats.org/officeDocument/2006/custom-properties" xmlns:vt="http://schemas.openxmlformats.org/officeDocument/2006/docPropsVTypes"/>
</file>