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共享法庭执行工作总结(必备11篇)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共享法庭执行工作总结120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共享法庭执行工作总结1</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共享法庭执行工作总结3</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&gt;三、改革管理模式，以从严的精神和科学的方法，推进队伍管理的现代化和法制化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共享法庭执行工作总结4</w:t>
      </w:r>
    </w:p>
    <w:p>
      <w:pPr>
        <w:ind w:left="0" w:right="0" w:firstLine="560"/>
        <w:spacing w:before="450" w:after="450" w:line="312" w:lineRule="auto"/>
      </w:pPr>
      <w:r>
        <w:rPr>
          <w:rFonts w:ascii="宋体" w:hAnsi="宋体" w:eastAsia="宋体" w:cs="宋体"/>
          <w:color w:val="000"/>
          <w:sz w:val="28"/>
          <w:szCs w:val="28"/>
        </w:rPr>
        <w:t xml:space="preserve">201*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盗窃、贩卖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扫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w:t>
      </w:r>
    </w:p>
    <w:p>
      <w:pPr>
        <w:ind w:left="0" w:right="0" w:firstLine="560"/>
        <w:spacing w:before="450" w:after="450" w:line="312" w:lineRule="auto"/>
      </w:pPr>
      <w:r>
        <w:rPr>
          <w:rFonts w:ascii="宋体" w:hAnsi="宋体" w:eastAsia="宋体" w:cs="宋体"/>
          <w:color w:val="000"/>
          <w:sz w:val="28"/>
          <w:szCs w:val="28"/>
        </w:rPr>
        <w:t xml:space="preserve">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共享法庭执行工作总结6</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&gt;一、努力学习，强化自身素质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&gt;二、开拓进取，创新执行方式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&gt;四、 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共享法庭执行工作总结8</w:t>
      </w:r>
    </w:p>
    <w:p>
      <w:pPr>
        <w:ind w:left="0" w:right="0" w:firstLine="560"/>
        <w:spacing w:before="450" w:after="450" w:line="312" w:lineRule="auto"/>
      </w:pPr>
      <w:r>
        <w:rPr>
          <w:rFonts w:ascii="宋体" w:hAnsi="宋体" w:eastAsia="宋体" w:cs="宋体"/>
          <w:color w:val="000"/>
          <w:sz w:val="28"/>
          <w:szCs w:val="28"/>
        </w:rPr>
        <w:t xml:space="preserve">本人于19__年7月参加工作(工作年限25年)。19__年12月任地区中级法院助审员(副科级)，20__年5月至今在市中级法院执行局任审判员。在领导和同事们的关心帮助下，不断加强学习，提高自身素质，较好地完成各项工作。20__年至20__年3年来，年度考核均被评定为称职。20__、20__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二、公正司法、廉洁执法。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__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共享法庭执行工作总结9</w:t>
      </w:r>
    </w:p>
    <w:p>
      <w:pPr>
        <w:ind w:left="0" w:right="0" w:firstLine="560"/>
        <w:spacing w:before="450" w:after="450" w:line="312" w:lineRule="auto"/>
      </w:pPr>
      <w:r>
        <w:rPr>
          <w:rFonts w:ascii="宋体" w:hAnsi="宋体" w:eastAsia="宋体" w:cs="宋体"/>
          <w:color w:val="000"/>
          <w:sz w:val="28"/>
          <w:szCs w:val="28"/>
        </w:rPr>
        <w:t xml:space="preserve">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共享法庭执行工作总结10</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共享法庭执行工作总结11</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通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通过提高财产保全率、调解案件自动履行率，共同加强执行工作的源头治理，为建立“无执行积案先进法院”创造良好的内部环境。通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通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2024-10-20T07:19:52+08:00</dcterms:created>
  <dcterms:modified xsi:type="dcterms:W3CDTF">2024-10-20T07:19:52+08:00</dcterms:modified>
</cp:coreProperties>
</file>

<file path=docProps/custom.xml><?xml version="1.0" encoding="utf-8"?>
<Properties xmlns="http://schemas.openxmlformats.org/officeDocument/2006/custom-properties" xmlns:vt="http://schemas.openxmlformats.org/officeDocument/2006/docPropsVTypes"/>
</file>