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转作风提效能工作总结范文三篇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以下是为大家整理的关于转作风提效能工作总结的文章3篇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【篇一】转作风提效能工作总结</w:t>
      </w:r>
    </w:p>
    <w:p>
      <w:pPr>
        <w:ind w:left="0" w:right="0" w:firstLine="560"/>
        <w:spacing w:before="450" w:after="450" w:line="312" w:lineRule="auto"/>
      </w:pPr>
      <w:r>
        <w:rPr>
          <w:rFonts w:ascii="宋体" w:hAnsi="宋体" w:eastAsia="宋体" w:cs="宋体"/>
          <w:color w:val="000"/>
          <w:sz w:val="28"/>
          <w:szCs w:val="28"/>
        </w:rPr>
        <w:t xml:space="preserve">　　2024年第四季度，金湾区政务服务数据管理局区委、区政府的正确领导下，以习近平新时代中国特色社会主义思想和党的十九届五中全会精神为指导，认真履行工作职责，努力做好2024年各项任务“收官”工作，取得良好成效。现将本季度转作风提效能工作情况总结如下：</w:t>
      </w:r>
    </w:p>
    <w:p>
      <w:pPr>
        <w:ind w:left="0" w:right="0" w:firstLine="560"/>
        <w:spacing w:before="450" w:after="450" w:line="312" w:lineRule="auto"/>
      </w:pPr>
      <w:r>
        <w:rPr>
          <w:rFonts w:ascii="宋体" w:hAnsi="宋体" w:eastAsia="宋体" w:cs="宋体"/>
          <w:color w:val="000"/>
          <w:sz w:val="28"/>
          <w:szCs w:val="28"/>
        </w:rPr>
        <w:t xml:space="preserve">&gt;　　一、推动党建引领发展再开新局面</w:t>
      </w:r>
    </w:p>
    <w:p>
      <w:pPr>
        <w:ind w:left="0" w:right="0" w:firstLine="560"/>
        <w:spacing w:before="450" w:after="450" w:line="312" w:lineRule="auto"/>
      </w:pPr>
      <w:r>
        <w:rPr>
          <w:rFonts w:ascii="宋体" w:hAnsi="宋体" w:eastAsia="宋体" w:cs="宋体"/>
          <w:color w:val="000"/>
          <w:sz w:val="28"/>
          <w:szCs w:val="28"/>
        </w:rPr>
        <w:t xml:space="preserve">　　（一）落实第一议题制度。继续强化理论学习，把讲政治放在首位、抓在实处，深入学习习近平新时代中国特色社会主义思想，增强“四个意识”，坚定“四个自信”，做到“两个维护”，自觉同以习近平同志为核心的党中央保持高度一致。坚决从执行发力，扎实落实好习近平总书记重要讲话重要指示精神，截至12月，累计召开党组会18次、党组理论中心组学习15次、支部学习活动12次。</w:t>
      </w:r>
    </w:p>
    <w:p>
      <w:pPr>
        <w:ind w:left="0" w:right="0" w:firstLine="560"/>
        <w:spacing w:before="450" w:after="450" w:line="312" w:lineRule="auto"/>
      </w:pPr>
      <w:r>
        <w:rPr>
          <w:rFonts w:ascii="宋体" w:hAnsi="宋体" w:eastAsia="宋体" w:cs="宋体"/>
          <w:color w:val="000"/>
          <w:sz w:val="28"/>
          <w:szCs w:val="28"/>
        </w:rPr>
        <w:t xml:space="preserve">　　（二）落实巡察整改工作。印发《中共珠海市金湾区政务服务数据管理局党组关于印发《关于落实区委第三巡察组反馈问题整改方案》的通知》，确保整改工作有序有力推进。截至2024年12月，区政务服务数据管理局在四届区委第七轮巡察反馈意见中需整改问题共26个，已立行立改问题22个，正在整改问题4个。</w:t>
      </w:r>
    </w:p>
    <w:p>
      <w:pPr>
        <w:ind w:left="0" w:right="0" w:firstLine="560"/>
        <w:spacing w:before="450" w:after="450" w:line="312" w:lineRule="auto"/>
      </w:pPr>
      <w:r>
        <w:rPr>
          <w:rFonts w:ascii="宋体" w:hAnsi="宋体" w:eastAsia="宋体" w:cs="宋体"/>
          <w:color w:val="000"/>
          <w:sz w:val="28"/>
          <w:szCs w:val="28"/>
        </w:rPr>
        <w:t xml:space="preserve">　　（三）落实人大评议工作。根据问卷调查显示，人民群众和被评议单位服务对象对区政务服务数据管理局工作的满意率为88.4%、基本满意率为11.6%，不满意率为0。</w:t>
      </w:r>
    </w:p>
    <w:p>
      <w:pPr>
        <w:ind w:left="0" w:right="0" w:firstLine="560"/>
        <w:spacing w:before="450" w:after="450" w:line="312" w:lineRule="auto"/>
      </w:pPr>
      <w:r>
        <w:rPr>
          <w:rFonts w:ascii="宋体" w:hAnsi="宋体" w:eastAsia="宋体" w:cs="宋体"/>
          <w:color w:val="000"/>
          <w:sz w:val="28"/>
          <w:szCs w:val="28"/>
        </w:rPr>
        <w:t xml:space="preserve">　　（四）落实党风廉政建设责任制和意识形态责任制工作。每季度召开专题会议学习研判部署党风廉政建设和意识形态工作，把党风廉政建设和意识形态工作纳入党组书记述责述廉报告、干部考核中；持续加强网络安全和网络意识形态领域风险排查；全体党员干部赴金湾创新谷、林伟民工人运动史迹陈列馆开展党性教育，筑牢对党忠诚思想根基。</w:t>
      </w:r>
    </w:p>
    <w:p>
      <w:pPr>
        <w:ind w:left="0" w:right="0" w:firstLine="560"/>
        <w:spacing w:before="450" w:after="450" w:line="312" w:lineRule="auto"/>
      </w:pPr>
      <w:r>
        <w:rPr>
          <w:rFonts w:ascii="宋体" w:hAnsi="宋体" w:eastAsia="宋体" w:cs="宋体"/>
          <w:color w:val="000"/>
          <w:sz w:val="28"/>
          <w:szCs w:val="28"/>
        </w:rPr>
        <w:t xml:space="preserve">&gt;　　二、推动政务服务改革再获新提升</w:t>
      </w:r>
    </w:p>
    <w:p>
      <w:pPr>
        <w:ind w:left="0" w:right="0" w:firstLine="560"/>
        <w:spacing w:before="450" w:after="450" w:line="312" w:lineRule="auto"/>
      </w:pPr>
      <w:r>
        <w:rPr>
          <w:rFonts w:ascii="宋体" w:hAnsi="宋体" w:eastAsia="宋体" w:cs="宋体"/>
          <w:color w:val="000"/>
          <w:sz w:val="28"/>
          <w:szCs w:val="28"/>
        </w:rPr>
        <w:t xml:space="preserve">　　（一）进一步激发政务服务改革动力。区政务服务数据管理局以优化营商环境为抓手，加快推动政府职能转变，促进政务服务便利化，大胆探索、取得实效。11月26日，由我局牵头开发建设的金湾区营商环境分析系统助力金湾区蝉联“2024环球趋势大会——区域营商环境高峰论坛”“中国营商环境示范区”大奖。</w:t>
      </w:r>
    </w:p>
    <w:p>
      <w:pPr>
        <w:ind w:left="0" w:right="0" w:firstLine="560"/>
        <w:spacing w:before="450" w:after="450" w:line="312" w:lineRule="auto"/>
      </w:pPr>
      <w:r>
        <w:rPr>
          <w:rFonts w:ascii="宋体" w:hAnsi="宋体" w:eastAsia="宋体" w:cs="宋体"/>
          <w:color w:val="000"/>
          <w:sz w:val="28"/>
          <w:szCs w:val="28"/>
        </w:rPr>
        <w:t xml:space="preserve">　　（二）进一步落实2024年度国家一体化政务服务能力第三方调查评估迎检工作。参加市政务服务数据管理局组织的政务服务事项网上办理单点登录整改工作推进会议和政务服务能力评估指标核查工作部署会，对相关部门开展整改工作。</w:t>
      </w:r>
    </w:p>
    <w:p>
      <w:pPr>
        <w:ind w:left="0" w:right="0" w:firstLine="560"/>
        <w:spacing w:before="450" w:after="450" w:line="312" w:lineRule="auto"/>
      </w:pPr>
      <w:r>
        <w:rPr>
          <w:rFonts w:ascii="宋体" w:hAnsi="宋体" w:eastAsia="宋体" w:cs="宋体"/>
          <w:color w:val="000"/>
          <w:sz w:val="28"/>
          <w:szCs w:val="28"/>
        </w:rPr>
        <w:t xml:space="preserve">　　（三）进一步完善政务服务事项标准化。一是牵头各部门在广东省政务服务事项管理系统开展事项要素动态管理，对办事窗口的政务服务事项要素进行统一修改；二是协调两镇，理清下放至各镇的事项及实际接办事项情况，为编制镇级权责清单作准备；三是结合《关于再次征求金湾区镇级权责事项（不含监管三类）清单和公共服务事项清单意见的函》，协调各单位、各镇落实镇级事项确认工作；四是草拟《金湾区市民服务中心窗口进驻与撤离规范》和《金湾区市民服务中心事项授权进驻规范》；五是核对投资建设项目审批管理系统事项覆盖数据，协调城市管理综合执法局、交通运输局、市自然资源局金湾分局、做好网厅推送和事项数据覆盖工作。</w:t>
      </w:r>
    </w:p>
    <w:p>
      <w:pPr>
        <w:ind w:left="0" w:right="0" w:firstLine="560"/>
        <w:spacing w:before="450" w:after="450" w:line="312" w:lineRule="auto"/>
      </w:pPr>
      <w:r>
        <w:rPr>
          <w:rFonts w:ascii="宋体" w:hAnsi="宋体" w:eastAsia="宋体" w:cs="宋体"/>
          <w:color w:val="000"/>
          <w:sz w:val="28"/>
          <w:szCs w:val="28"/>
        </w:rPr>
        <w:t xml:space="preserve">　　（四）进一步提升政务服务便民化。一是持续优化广东政务服务网“企业开办专区”服务，协调金湾公安分局、证通公司，将“免费刻章服务”部署在“企业一网通办”模块中；二是根据《珠海市工程建设改革实施方案》文件精神，沟通金湾供水公司恢复“公用水”“民用水”业务接办的进驻事宜；三是沟通协调三灶镇政务服务中心，推进智能导办系统的移交工作，推动智能政务应用广度；四是组织区市场监管局、中国银行召开座谈会，探讨“银政通一体机”进驻区市民服务中心事宜。</w:t>
      </w:r>
    </w:p>
    <w:p>
      <w:pPr>
        <w:ind w:left="0" w:right="0" w:firstLine="560"/>
        <w:spacing w:before="450" w:after="450" w:line="312" w:lineRule="auto"/>
      </w:pPr>
      <w:r>
        <w:rPr>
          <w:rFonts w:ascii="宋体" w:hAnsi="宋体" w:eastAsia="宋体" w:cs="宋体"/>
          <w:color w:val="000"/>
          <w:sz w:val="28"/>
          <w:szCs w:val="28"/>
        </w:rPr>
        <w:t xml:space="preserve">　　（五）进一步优化政务服务效能监督管理。一是持续做好市民问政平台监督、政务服务效能监督管理、政务服务“好差评”等部署工作；二是印发《金湾区效能监督工作专刊》（2024年10-12月）。</w:t>
      </w:r>
    </w:p>
    <w:p>
      <w:pPr>
        <w:ind w:left="0" w:right="0" w:firstLine="560"/>
        <w:spacing w:before="450" w:after="450" w:line="312" w:lineRule="auto"/>
      </w:pPr>
      <w:r>
        <w:rPr>
          <w:rFonts w:ascii="宋体" w:hAnsi="宋体" w:eastAsia="宋体" w:cs="宋体"/>
          <w:color w:val="000"/>
          <w:sz w:val="28"/>
          <w:szCs w:val="28"/>
        </w:rPr>
        <w:t xml:space="preserve">&gt;　　三、推动数字政府建设再上新台阶</w:t>
      </w:r>
    </w:p>
    <w:p>
      <w:pPr>
        <w:ind w:left="0" w:right="0" w:firstLine="560"/>
        <w:spacing w:before="450" w:after="450" w:line="312" w:lineRule="auto"/>
      </w:pPr>
      <w:r>
        <w:rPr>
          <w:rFonts w:ascii="宋体" w:hAnsi="宋体" w:eastAsia="宋体" w:cs="宋体"/>
          <w:color w:val="000"/>
          <w:sz w:val="28"/>
          <w:szCs w:val="28"/>
        </w:rPr>
        <w:t xml:space="preserve">　　（一）推进“粤系列”应用推广工作。一是巩固疫情防控系列工作，结合省、市工作要求，制作“三点一线”场所跨境货车司机快速打卡二维码的更换流程指引，并做好“三点一线”场所的“粤康码”指导工作；二是继续宣传“粤商通”，截至12月24日，我区“粤商通”市场主体用户注册数为17378个，完成金湾区“粤商通”平台企业注册数量工作任务；目前共有8520个市场主体通过粤商通签订消防安全承诺书；三是积极协调各部门落实金湾区“粤政易”账号开通工作，目前我区累计开通账号3517个，激活率98.12%，同时，根据省考核要求，沟通部门提升粤政易活跃度。</w:t>
      </w:r>
    </w:p>
    <w:p>
      <w:pPr>
        <w:ind w:left="0" w:right="0" w:firstLine="560"/>
        <w:spacing w:before="450" w:after="450" w:line="312" w:lineRule="auto"/>
      </w:pPr>
      <w:r>
        <w:rPr>
          <w:rFonts w:ascii="宋体" w:hAnsi="宋体" w:eastAsia="宋体" w:cs="宋体"/>
          <w:color w:val="000"/>
          <w:sz w:val="28"/>
          <w:szCs w:val="28"/>
        </w:rPr>
        <w:t xml:space="preserve">　　（二）推进公共数据资源服务工作。一是顺利完成金湾区大数据“十四五”规划编制工作；二是落实我区数据普查工作，持续推进“三张清单”（即政务信息系统清单、公共数据资源清单和需求清单）编制工作；三是收集汇总各部门关于《金湾区公共数据资源暂行管理办法》和《金湾区“数字政府”建设运营支撑中心设立方案》（征求意见稿）的反馈意见；四是跟进金湾区移动审管互动项目进度及停开机业务。</w:t>
      </w:r>
    </w:p>
    <w:p>
      <w:pPr>
        <w:ind w:left="0" w:right="0" w:firstLine="560"/>
        <w:spacing w:before="450" w:after="450" w:line="312" w:lineRule="auto"/>
      </w:pPr>
      <w:r>
        <w:rPr>
          <w:rFonts w:ascii="宋体" w:hAnsi="宋体" w:eastAsia="宋体" w:cs="宋体"/>
          <w:color w:val="000"/>
          <w:sz w:val="28"/>
          <w:szCs w:val="28"/>
        </w:rPr>
        <w:t xml:space="preserve">　　（三）推进网络基础设施和系统运维工作。一是圆满完成全省污染天气应对工作视频会议金湾分会场的视频保障和网络保障工作，包括会场音视频设备调试、网络搭建、提供投屏设备和获取“粤视会”系统的授权和技术支持；二是完成区网络安全实战攻防演练工作，并向区各有关单位汇报我局攻防演练工作基本情况，进一步提升我局政务系统网络安全防控机制；三是加强市民中心综合信息机房巡检工作，实时监测网络设备、服务器等运行状态；四是完成区府门户网站问题稿件整改并增设信息公开目录“规范性文件”专栏。</w:t>
      </w:r>
    </w:p>
    <w:p>
      <w:pPr>
        <w:ind w:left="0" w:right="0" w:firstLine="560"/>
        <w:spacing w:before="450" w:after="450" w:line="312" w:lineRule="auto"/>
      </w:pPr>
      <w:r>
        <w:rPr>
          <w:rFonts w:ascii="黑体" w:hAnsi="黑体" w:eastAsia="黑体" w:cs="黑体"/>
          <w:color w:val="000000"/>
          <w:sz w:val="36"/>
          <w:szCs w:val="36"/>
          <w:b w:val="1"/>
          <w:bCs w:val="1"/>
        </w:rPr>
        <w:t xml:space="preserve">【篇二】转作风提效能工作总结</w:t>
      </w:r>
    </w:p>
    <w:p>
      <w:pPr>
        <w:ind w:left="0" w:right="0" w:firstLine="560"/>
        <w:spacing w:before="450" w:after="450" w:line="312" w:lineRule="auto"/>
      </w:pPr>
      <w:r>
        <w:rPr>
          <w:rFonts w:ascii="宋体" w:hAnsi="宋体" w:eastAsia="宋体" w:cs="宋体"/>
          <w:color w:val="000"/>
          <w:sz w:val="28"/>
          <w:szCs w:val="28"/>
        </w:rPr>
        <w:t xml:space="preserve">　　  金湾区金融服务中心在区委、区政府的正确领导下，紧紧围绕“思想大解放、作风大转变、效率大提升”的工作部署，进一步加强支部建设，努力创新金融服务方式，着力缓解中小微企业融资难、融资贵问题，打好防范化解金融风险攻坚战。现将2024年第四季度工作情况报告如下：</w:t>
      </w:r>
    </w:p>
    <w:p>
      <w:pPr>
        <w:ind w:left="0" w:right="0" w:firstLine="560"/>
        <w:spacing w:before="450" w:after="450" w:line="312" w:lineRule="auto"/>
      </w:pPr>
      <w:r>
        <w:rPr>
          <w:rFonts w:ascii="宋体" w:hAnsi="宋体" w:eastAsia="宋体" w:cs="宋体"/>
          <w:color w:val="000"/>
          <w:sz w:val="28"/>
          <w:szCs w:val="28"/>
        </w:rPr>
        <w:t xml:space="preserve">　　  一、加强党的建设，全面落实党对金融工作的领导</w:t>
      </w:r>
    </w:p>
    <w:p>
      <w:pPr>
        <w:ind w:left="0" w:right="0" w:firstLine="560"/>
        <w:spacing w:before="450" w:after="450" w:line="312" w:lineRule="auto"/>
      </w:pPr>
      <w:r>
        <w:rPr>
          <w:rFonts w:ascii="宋体" w:hAnsi="宋体" w:eastAsia="宋体" w:cs="宋体"/>
          <w:color w:val="000"/>
          <w:sz w:val="28"/>
          <w:szCs w:val="28"/>
        </w:rPr>
        <w:t xml:space="preserve">　　  （一）加强支部的政治建设</w:t>
      </w:r>
    </w:p>
    <w:p>
      <w:pPr>
        <w:ind w:left="0" w:right="0" w:firstLine="560"/>
        <w:spacing w:before="450" w:after="450" w:line="312" w:lineRule="auto"/>
      </w:pPr>
      <w:r>
        <w:rPr>
          <w:rFonts w:ascii="宋体" w:hAnsi="宋体" w:eastAsia="宋体" w:cs="宋体"/>
          <w:color w:val="000"/>
          <w:sz w:val="28"/>
          <w:szCs w:val="28"/>
        </w:rPr>
        <w:t xml:space="preserve">　　  中心全体党员切实增强“四个意识”、坚定“四个自信”、做到“两个维护”。中心党支部严格落实“三会一课”制度，严格落实第一议题制度。开展了支部书记讲党课等系列教育活动，强化党员先锋模范作用，在实际工作中用行动展示了党员信念。在贯彻落实党中央重大决策部署时态度坚决、行动迅速、措施有力。严格执行党章和新形势下党内政治生活若干准则等党内法规，贯彻执行民主集中制，完善了支部“三重一大”议事制度。在单位重大事项决策中，及时召开支部“三重一大”会议推进各项任务落实。</w:t>
      </w:r>
    </w:p>
    <w:p>
      <w:pPr>
        <w:ind w:left="0" w:right="0" w:firstLine="560"/>
        <w:spacing w:before="450" w:after="450" w:line="312" w:lineRule="auto"/>
      </w:pPr>
      <w:r>
        <w:rPr>
          <w:rFonts w:ascii="宋体" w:hAnsi="宋体" w:eastAsia="宋体" w:cs="宋体"/>
          <w:color w:val="000"/>
          <w:sz w:val="28"/>
          <w:szCs w:val="28"/>
        </w:rPr>
        <w:t xml:space="preserve">　　  （二）加强支部的理论学习</w:t>
      </w:r>
    </w:p>
    <w:p>
      <w:pPr>
        <w:ind w:left="0" w:right="0" w:firstLine="560"/>
        <w:spacing w:before="450" w:after="450" w:line="312" w:lineRule="auto"/>
      </w:pPr>
      <w:r>
        <w:rPr>
          <w:rFonts w:ascii="宋体" w:hAnsi="宋体" w:eastAsia="宋体" w:cs="宋体"/>
          <w:color w:val="000"/>
          <w:sz w:val="28"/>
          <w:szCs w:val="28"/>
        </w:rPr>
        <w:t xml:space="preserve">　　  中心领导干部以上率下认真学习习近平总书记重要讲话、重要指示精神。结合金湾区金融发展状况，扎实做好“六稳”工作、全面落实“六保”任务，力争以最大的努力缓解企业融资难问题。安排支部成员认真学习《习近平谈治国理政》第二卷，邀请教授对中心全体成员讲授《习近平谈治国理政》第三卷内容。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（三）加强支部的组织建设</w:t>
      </w:r>
    </w:p>
    <w:p>
      <w:pPr>
        <w:ind w:left="0" w:right="0" w:firstLine="560"/>
        <w:spacing w:before="450" w:after="450" w:line="312" w:lineRule="auto"/>
      </w:pPr>
      <w:r>
        <w:rPr>
          <w:rFonts w:ascii="宋体" w:hAnsi="宋体" w:eastAsia="宋体" w:cs="宋体"/>
          <w:color w:val="000"/>
          <w:sz w:val="28"/>
          <w:szCs w:val="28"/>
        </w:rPr>
        <w:t xml:space="preserve">　　  全面落实新时代党的建设总要求，以党支部的政治建设为统领，扎实推进支部的各项建设。10月份，进行了支部建设的梳理检查，对未开展的工作及时落实，并在12月完成整改。支部领导对全体党员开展卓有成效的谈心谈话工作，组织生活严格，党员教育、管理、监督抓得实、效果好。通过挂点湖东社区，及时开展社区志愿服务，党组织战斗堡垒作用和党员先锋模范作用明显，政治作用突出。</w:t>
      </w:r>
    </w:p>
    <w:p>
      <w:pPr>
        <w:ind w:left="0" w:right="0" w:firstLine="560"/>
        <w:spacing w:before="450" w:after="450" w:line="312" w:lineRule="auto"/>
      </w:pPr>
      <w:r>
        <w:rPr>
          <w:rFonts w:ascii="宋体" w:hAnsi="宋体" w:eastAsia="宋体" w:cs="宋体"/>
          <w:color w:val="000"/>
          <w:sz w:val="28"/>
          <w:szCs w:val="28"/>
        </w:rPr>
        <w:t xml:space="preserve">　　  二、金融服务实体经济</w:t>
      </w:r>
    </w:p>
    <w:p>
      <w:pPr>
        <w:ind w:left="0" w:right="0" w:firstLine="560"/>
        <w:spacing w:before="450" w:after="450" w:line="312" w:lineRule="auto"/>
      </w:pPr>
      <w:r>
        <w:rPr>
          <w:rFonts w:ascii="宋体" w:hAnsi="宋体" w:eastAsia="宋体" w:cs="宋体"/>
          <w:color w:val="000"/>
          <w:sz w:val="28"/>
          <w:szCs w:val="28"/>
        </w:rPr>
        <w:t xml:space="preserve">　　  （一）加大“中小融”平台宣传力度</w:t>
      </w:r>
    </w:p>
    <w:p>
      <w:pPr>
        <w:ind w:left="0" w:right="0" w:firstLine="560"/>
        <w:spacing w:before="450" w:after="450" w:line="312" w:lineRule="auto"/>
      </w:pPr>
      <w:r>
        <w:rPr>
          <w:rFonts w:ascii="宋体" w:hAnsi="宋体" w:eastAsia="宋体" w:cs="宋体"/>
          <w:color w:val="000"/>
          <w:sz w:val="28"/>
          <w:szCs w:val="28"/>
        </w:rPr>
        <w:t xml:space="preserve">　　  通过“珠海金湾”微信公众号、企业微信群等渠道向区内企业推广广东省中小企业融资平台，鼓励企业积极注册登录使用，通过线上方式申请贷款，简化融资流程，提高融资效率，有效缓解银企信息不对称问题。</w:t>
      </w:r>
    </w:p>
    <w:p>
      <w:pPr>
        <w:ind w:left="0" w:right="0" w:firstLine="560"/>
        <w:spacing w:before="450" w:after="450" w:line="312" w:lineRule="auto"/>
      </w:pPr>
      <w:r>
        <w:rPr>
          <w:rFonts w:ascii="宋体" w:hAnsi="宋体" w:eastAsia="宋体" w:cs="宋体"/>
          <w:color w:val="000"/>
          <w:sz w:val="28"/>
          <w:szCs w:val="28"/>
        </w:rPr>
        <w:t xml:space="preserve">　　  （二）对接企业跟进办事“堵点”问题</w:t>
      </w:r>
    </w:p>
    <w:p>
      <w:pPr>
        <w:ind w:left="0" w:right="0" w:firstLine="560"/>
        <w:spacing w:before="450" w:after="450" w:line="312" w:lineRule="auto"/>
      </w:pPr>
      <w:r>
        <w:rPr>
          <w:rFonts w:ascii="宋体" w:hAnsi="宋体" w:eastAsia="宋体" w:cs="宋体"/>
          <w:color w:val="000"/>
          <w:sz w:val="28"/>
          <w:szCs w:val="28"/>
        </w:rPr>
        <w:t xml:space="preserve">　　  为扎实做好“六稳”工作、全面落实“六保”任务，根据区委、区政府的工作部署和要求，根据区作风办《关于进一步联系服务企业疏通我区办事“堵点”的通知》及《金湾区企业反馈办事“堵点”问题汇总表》，中心草拟《关于开展联系服务企业疏通办事“堵点”工作方案》，压紧压实工作责任。对接存在资金问题的企业，与企业进行沟通、联系，了解企业生产经营情况以及经营中遇到的难题，研究服务企业的具体措施，做好跟踪落实及解释工作。</w:t>
      </w:r>
    </w:p>
    <w:p>
      <w:pPr>
        <w:ind w:left="0" w:right="0" w:firstLine="560"/>
        <w:spacing w:before="450" w:after="450" w:line="312" w:lineRule="auto"/>
      </w:pPr>
      <w:r>
        <w:rPr>
          <w:rFonts w:ascii="宋体" w:hAnsi="宋体" w:eastAsia="宋体" w:cs="宋体"/>
          <w:color w:val="000"/>
          <w:sz w:val="28"/>
          <w:szCs w:val="28"/>
        </w:rPr>
        <w:t xml:space="preserve">　　  （三）充分发挥金融专班作用</w:t>
      </w:r>
    </w:p>
    <w:p>
      <w:pPr>
        <w:ind w:left="0" w:right="0" w:firstLine="560"/>
        <w:spacing w:before="450" w:after="450" w:line="312" w:lineRule="auto"/>
      </w:pPr>
      <w:r>
        <w:rPr>
          <w:rFonts w:ascii="宋体" w:hAnsi="宋体" w:eastAsia="宋体" w:cs="宋体"/>
          <w:color w:val="000"/>
          <w:sz w:val="28"/>
          <w:szCs w:val="28"/>
        </w:rPr>
        <w:t xml:space="preserve">　　  我中心不定期组织各镇、区内相关部门及银行召开金融专班工作会议，传达相关文件精神，听取各部门及银行反映企业融资工作情况，定期收集各银行存贷款余额数据，密切跟进银企对接情况，了解金融服务情况。</w:t>
      </w:r>
    </w:p>
    <w:p>
      <w:pPr>
        <w:ind w:left="0" w:right="0" w:firstLine="560"/>
        <w:spacing w:before="450" w:after="450" w:line="312" w:lineRule="auto"/>
      </w:pPr>
      <w:r>
        <w:rPr>
          <w:rFonts w:ascii="宋体" w:hAnsi="宋体" w:eastAsia="宋体" w:cs="宋体"/>
          <w:color w:val="000"/>
          <w:sz w:val="28"/>
          <w:szCs w:val="28"/>
        </w:rPr>
        <w:t xml:space="preserve">　　  （四）对接区内外机构拓宽企业融资渠道</w:t>
      </w:r>
    </w:p>
    <w:p>
      <w:pPr>
        <w:ind w:left="0" w:right="0" w:firstLine="560"/>
        <w:spacing w:before="450" w:after="450" w:line="312" w:lineRule="auto"/>
      </w:pPr>
      <w:r>
        <w:rPr>
          <w:rFonts w:ascii="宋体" w:hAnsi="宋体" w:eastAsia="宋体" w:cs="宋体"/>
          <w:color w:val="000"/>
          <w:sz w:val="28"/>
          <w:szCs w:val="28"/>
        </w:rPr>
        <w:t xml:space="preserve">　　  一是拓宽知识产权融资渠道。邀请深圳华巍知识产权投资咨询有限公司介绍知识产权证券化，并邀请区内三位企业代表共同参与，从企业层面探索、分析知识产权证券化可行性，为企业提供了知识产权证券化的融资渠道。同时参加了人民银行珠海中支举办的知识产权证券化座谈会，探索企业知识产权融资的可行性。</w:t>
      </w:r>
    </w:p>
    <w:p>
      <w:pPr>
        <w:ind w:left="0" w:right="0" w:firstLine="560"/>
        <w:spacing w:before="450" w:after="450" w:line="312" w:lineRule="auto"/>
      </w:pPr>
      <w:r>
        <w:rPr>
          <w:rFonts w:ascii="宋体" w:hAnsi="宋体" w:eastAsia="宋体" w:cs="宋体"/>
          <w:color w:val="000"/>
          <w:sz w:val="28"/>
          <w:szCs w:val="28"/>
        </w:rPr>
        <w:t xml:space="preserve">　　  二是拓宽企业增信渠道。中心积极对接中诚信征信有限公司，了解该公司的经营业务，与各地政府合作建立的线上融资平台的具体运作模式及为企业提供金融服务的情况。后续将继续与中诚信对接，学习各平台及各地先进经验和做法。</w:t>
      </w:r>
    </w:p>
    <w:p>
      <w:pPr>
        <w:ind w:left="0" w:right="0" w:firstLine="560"/>
        <w:spacing w:before="450" w:after="450" w:line="312" w:lineRule="auto"/>
      </w:pPr>
      <w:r>
        <w:rPr>
          <w:rFonts w:ascii="宋体" w:hAnsi="宋体" w:eastAsia="宋体" w:cs="宋体"/>
          <w:color w:val="000"/>
          <w:sz w:val="28"/>
          <w:szCs w:val="28"/>
        </w:rPr>
        <w:t xml:space="preserve">　　  三是积极引进融资租赁金融机构。邀请区外金融机构宁波银行及其发起设立并全资控股的永赢金融租赁有限公司进行业务洽谈。永赢金融租赁有限公司具有全国金融租赁牌照，目前积极拓展小微租赁、智能制造和公用事业三大业务领域。针对中小企业在转型升级过程中面临的“融资难、融资贵”问题，创新应用“惠租赢”（售后回租）、“智租赢”（直接租赁）、“厂租赢”（厂商租赁）等特色产品解决企业无房产抵押融资问题。今年11月，该机构已高效落实区内1家企业通过原有设备回租的方式融资300万元并成功放款。</w:t>
      </w:r>
    </w:p>
    <w:p>
      <w:pPr>
        <w:ind w:left="0" w:right="0" w:firstLine="560"/>
        <w:spacing w:before="450" w:after="450" w:line="312" w:lineRule="auto"/>
      </w:pPr>
      <w:r>
        <w:rPr>
          <w:rFonts w:ascii="宋体" w:hAnsi="宋体" w:eastAsia="宋体" w:cs="宋体"/>
          <w:color w:val="000"/>
          <w:sz w:val="28"/>
          <w:szCs w:val="28"/>
        </w:rPr>
        <w:t xml:space="preserve">　　  四是努力降低外贸企业经营风险。邀请中国出口信用保险公司珠海办事处，学习了解2024年1-9月珠海外贸经济贸易情况及出口信用保险在“稳外贸”、支持企业复工复产方面的重要作用，探索解决区内外贸企业出口问题。</w:t>
      </w:r>
    </w:p>
    <w:p>
      <w:pPr>
        <w:ind w:left="0" w:right="0" w:firstLine="560"/>
        <w:spacing w:before="450" w:after="450" w:line="312" w:lineRule="auto"/>
      </w:pPr>
      <w:r>
        <w:rPr>
          <w:rFonts w:ascii="宋体" w:hAnsi="宋体" w:eastAsia="宋体" w:cs="宋体"/>
          <w:color w:val="000"/>
          <w:sz w:val="28"/>
          <w:szCs w:val="28"/>
        </w:rPr>
        <w:t xml:space="preserve">　　  五是学习最新的银行政策。邀约、拜访邮政储蓄银行、民生银行，学习了解各银行最新的产品政策、担保方式及融资利率，企业融资情况等，提高业务部职业能力，更好地服务企业，提高银企对接效率。</w:t>
      </w:r>
    </w:p>
    <w:p>
      <w:pPr>
        <w:ind w:left="0" w:right="0" w:firstLine="560"/>
        <w:spacing w:before="450" w:after="450" w:line="312" w:lineRule="auto"/>
      </w:pPr>
      <w:r>
        <w:rPr>
          <w:rFonts w:ascii="宋体" w:hAnsi="宋体" w:eastAsia="宋体" w:cs="宋体"/>
          <w:color w:val="000"/>
          <w:sz w:val="28"/>
          <w:szCs w:val="28"/>
        </w:rPr>
        <w:t xml:space="preserve">　　  （五）落实与中国银行珠海分行签订战略合作协议事项</w:t>
      </w:r>
    </w:p>
    <w:p>
      <w:pPr>
        <w:ind w:left="0" w:right="0" w:firstLine="560"/>
        <w:spacing w:before="450" w:after="450" w:line="312" w:lineRule="auto"/>
      </w:pPr>
      <w:r>
        <w:rPr>
          <w:rFonts w:ascii="宋体" w:hAnsi="宋体" w:eastAsia="宋体" w:cs="宋体"/>
          <w:color w:val="000"/>
          <w:sz w:val="28"/>
          <w:szCs w:val="28"/>
        </w:rPr>
        <w:t xml:space="preserve">　　  围绕粤港澳大湾区发展战略规划，根据区委、区政府指示，拟通过与中国银行珠海分行建立全面战略合作关系促进金湾区社会经济、城市建设快速发展。我中心会同相关部门与中国银行珠海分行就信贷资金支持、综合金融服务（上市、保险、债券）、跨境金融服务、促“三农”发展服务等多方面拟定战略合作协议，持续推进工作。同时，协助中国银行开展中银生物医药投贷联动会。</w:t>
      </w:r>
    </w:p>
    <w:p>
      <w:pPr>
        <w:ind w:left="0" w:right="0" w:firstLine="560"/>
        <w:spacing w:before="450" w:after="450" w:line="312" w:lineRule="auto"/>
      </w:pPr>
      <w:r>
        <w:rPr>
          <w:rFonts w:ascii="宋体" w:hAnsi="宋体" w:eastAsia="宋体" w:cs="宋体"/>
          <w:color w:val="000"/>
          <w:sz w:val="28"/>
          <w:szCs w:val="28"/>
        </w:rPr>
        <w:t xml:space="preserve">　　  三、防范化解金融风险</w:t>
      </w:r>
    </w:p>
    <w:p>
      <w:pPr>
        <w:ind w:left="0" w:right="0" w:firstLine="560"/>
        <w:spacing w:before="450" w:after="450" w:line="312" w:lineRule="auto"/>
      </w:pPr>
      <w:r>
        <w:rPr>
          <w:rFonts w:ascii="宋体" w:hAnsi="宋体" w:eastAsia="宋体" w:cs="宋体"/>
          <w:color w:val="000"/>
          <w:sz w:val="28"/>
          <w:szCs w:val="28"/>
        </w:rPr>
        <w:t xml:space="preserve">　　  （一）做好小额贷款的监管</w:t>
      </w:r>
    </w:p>
    <w:p>
      <w:pPr>
        <w:ind w:left="0" w:right="0" w:firstLine="560"/>
        <w:spacing w:before="450" w:after="450" w:line="312" w:lineRule="auto"/>
      </w:pPr>
      <w:r>
        <w:rPr>
          <w:rFonts w:ascii="宋体" w:hAnsi="宋体" w:eastAsia="宋体" w:cs="宋体"/>
          <w:color w:val="000"/>
          <w:sz w:val="28"/>
          <w:szCs w:val="28"/>
        </w:rPr>
        <w:t xml:space="preserve">　　  根据市金融局相关要求，11-12月，我中心通过委托第三方会计师事务所，对区内2家小贷公司进行专项审计，对审计中发现的问题，提出了明确的整改要求和整改时间，及时督促小贷公司采取有效措施化解相关风险，确保区内类金融机构秩序稳定。</w:t>
      </w:r>
    </w:p>
    <w:p>
      <w:pPr>
        <w:ind w:left="0" w:right="0" w:firstLine="560"/>
        <w:spacing w:before="450" w:after="450" w:line="312" w:lineRule="auto"/>
      </w:pPr>
      <w:r>
        <w:rPr>
          <w:rFonts w:ascii="宋体" w:hAnsi="宋体" w:eastAsia="宋体" w:cs="宋体"/>
          <w:color w:val="000"/>
          <w:sz w:val="28"/>
          <w:szCs w:val="28"/>
        </w:rPr>
        <w:t xml:space="preserve">　　  （二）及时处置相关金融风险</w:t>
      </w:r>
    </w:p>
    <w:p>
      <w:pPr>
        <w:ind w:left="0" w:right="0" w:firstLine="560"/>
        <w:spacing w:before="450" w:after="450" w:line="312" w:lineRule="auto"/>
      </w:pPr>
      <w:r>
        <w:rPr>
          <w:rFonts w:ascii="宋体" w:hAnsi="宋体" w:eastAsia="宋体" w:cs="宋体"/>
          <w:color w:val="000"/>
          <w:sz w:val="28"/>
          <w:szCs w:val="28"/>
        </w:rPr>
        <w:t xml:space="preserve">　　  第四季度，我中心会同相关部门共同化解企业风险若干。由于处置及时，未造成涉众型金融案件。</w:t>
      </w:r>
    </w:p>
    <w:p>
      <w:pPr>
        <w:ind w:left="0" w:right="0" w:firstLine="560"/>
        <w:spacing w:before="450" w:after="450" w:line="312" w:lineRule="auto"/>
      </w:pPr>
      <w:r>
        <w:rPr>
          <w:rFonts w:ascii="黑体" w:hAnsi="黑体" w:eastAsia="黑体" w:cs="黑体"/>
          <w:color w:val="000000"/>
          <w:sz w:val="36"/>
          <w:szCs w:val="36"/>
          <w:b w:val="1"/>
          <w:bCs w:val="1"/>
        </w:rPr>
        <w:t xml:space="preserve">【篇三】转作风提效能工作总结</w:t>
      </w:r>
    </w:p>
    <w:p>
      <w:pPr>
        <w:ind w:left="0" w:right="0" w:firstLine="560"/>
        <w:spacing w:before="450" w:after="450" w:line="312" w:lineRule="auto"/>
      </w:pPr>
      <w:r>
        <w:rPr>
          <w:rFonts w:ascii="宋体" w:hAnsi="宋体" w:eastAsia="宋体" w:cs="宋体"/>
          <w:color w:val="000"/>
          <w:sz w:val="28"/>
          <w:szCs w:val="28"/>
        </w:rPr>
        <w:t xml:space="preserve">　　2024年，在区委和市纪委的坚强领导下，金湾区纪检监察机关继续以深化转职能、转方式、转作风为抓手，坚持把纪律和规矩挺在前面，聚焦监督执纪问责，切实按照区委、区政府和区转提办的部署，结合实际，落实转提工作各项任务，取得良好成效。现将有关工作总结如下:</w:t>
      </w:r>
    </w:p>
    <w:p>
      <w:pPr>
        <w:ind w:left="0" w:right="0" w:firstLine="560"/>
        <w:spacing w:before="450" w:after="450" w:line="312" w:lineRule="auto"/>
      </w:pPr>
      <w:r>
        <w:rPr>
          <w:rFonts w:ascii="宋体" w:hAnsi="宋体" w:eastAsia="宋体" w:cs="宋体"/>
          <w:color w:val="000"/>
          <w:sz w:val="28"/>
          <w:szCs w:val="28"/>
        </w:rPr>
        <w:t xml:space="preserve">　　一、以落实“两个维护”为根本，切实加强政治思想建设</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党的十九大精神和习近平总书记视察广东重要讲话精神。区纪委监委将学习习近平新时代中国特色社会主义思想和十九大精神作为一项重要政治任务，历次班子会议均安排学习习近平总书记对相关工作的最新指示。在微信公众号开辟“学思践悟”专栏，确保习近平新时代中国特色社会主义思想和十九大精神入脑入心、指导工作。召开区纪委常委会议传达学习习近平总书记视察广东重要讲话精神，坚持领导干部带头学，坚持全面系统深入学，全体党员干部均撰写学习心得，在落细落小落实上下功夫，务求学习宣传贯彻的实效。通过巡察、专项检查等方式，加强对党中央重大决策部署、学习贯彻习近平新时代中国特色社会主义思想和习近平总书记视察广东重要讲话精神落实情况的监督检查。检查督促全区各级党组织和党员干部始终在政治上思想上行动上全方位向以习近平同志为核心的党中央看齐，切实做到“两个维护”。</w:t>
      </w:r>
    </w:p>
    <w:p>
      <w:pPr>
        <w:ind w:left="0" w:right="0" w:firstLine="560"/>
        <w:spacing w:before="450" w:after="450" w:line="312" w:lineRule="auto"/>
      </w:pPr>
      <w:r>
        <w:rPr>
          <w:rFonts w:ascii="宋体" w:hAnsi="宋体" w:eastAsia="宋体" w:cs="宋体"/>
          <w:color w:val="000"/>
          <w:sz w:val="28"/>
          <w:szCs w:val="28"/>
        </w:rPr>
        <w:t xml:space="preserve">　　二、突出主责主业，忠诚履行纪检监察职责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　　一是推动全面从严治党主体责任落实。研究起草《金湾区落实全面从严治党主体责任检查考核办法》和《金湾区全面从严治党主体责任清单》并由区委印发实施，进一步压实全面从严治党主体责任。落实省委《关于加强对各级党组织一把手监督的意见》，协助区委开展对三灶镇、红旗镇党委书记的约谈工作。对三灶镇党政班子、红旗镇农业干部进行集体谈话提醒。利用区党风廉政建设主体责任评估系统，对上年度全区各级党组织及其负责人履行管党治党、全面从严治党、党风廉政建设主体责任进行检查考核。</w:t>
      </w:r>
    </w:p>
    <w:p>
      <w:pPr>
        <w:ind w:left="0" w:right="0" w:firstLine="560"/>
        <w:spacing w:before="450" w:after="450" w:line="312" w:lineRule="auto"/>
      </w:pPr>
      <w:r>
        <w:rPr>
          <w:rFonts w:ascii="宋体" w:hAnsi="宋体" w:eastAsia="宋体" w:cs="宋体"/>
          <w:color w:val="000"/>
          <w:sz w:val="28"/>
          <w:szCs w:val="28"/>
        </w:rPr>
        <w:t xml:space="preserve">　　二是积极推进国家监察体制改革试点工作。全面落实中央、省、市关于监察体制改革试点工作部署。完成办公场所调整和修缮，对红旗办案点进行标准化改造。完成区检察院人员转隶。做好区纪委监委班子成员分工与内设机构人员安排调整。主动适应国家监察体制改革要求，研究制定《金湾区监督执纪监察工作规程》、《金湾区审查调查措施规范》等多项规章制度。配合市纪委监委开展监察对象范围调研、区监委班子建设情况调研。</w:t>
      </w:r>
    </w:p>
    <w:p>
      <w:pPr>
        <w:ind w:left="0" w:right="0" w:firstLine="560"/>
        <w:spacing w:before="450" w:after="450" w:line="312" w:lineRule="auto"/>
      </w:pPr>
      <w:r>
        <w:rPr>
          <w:rFonts w:ascii="宋体" w:hAnsi="宋体" w:eastAsia="宋体" w:cs="宋体"/>
          <w:color w:val="000"/>
          <w:sz w:val="28"/>
          <w:szCs w:val="28"/>
        </w:rPr>
        <w:t xml:space="preserve">　　三是深入开展巡察工作。年内开展了扶贫领域专项巡察、第三轮常规巡察、第一、二轮扫黑除恶专项巡察、第一轮区级交叉巡察。四届区委巡察工作开展以来，已对12个单位党组织(不含第二轮扫黑除恶专项巡察)开展了巡察。</w:t>
      </w:r>
    </w:p>
    <w:p>
      <w:pPr>
        <w:ind w:left="0" w:right="0" w:firstLine="560"/>
        <w:spacing w:before="450" w:after="450" w:line="312" w:lineRule="auto"/>
      </w:pPr>
      <w:r>
        <w:rPr>
          <w:rFonts w:ascii="宋体" w:hAnsi="宋体" w:eastAsia="宋体" w:cs="宋体"/>
          <w:color w:val="000"/>
          <w:sz w:val="28"/>
          <w:szCs w:val="28"/>
        </w:rPr>
        <w:t xml:space="preserve">　　四是深入开展扫黑除恶专项斗争。坚决惩治群众身边的腐败和黑恶势力“保护伞”。对全区2024年至2024年3月所有党员和监察对象的信访举报情况进行梳理，暂未发现已受处理的党员干部和公职人员充当保护伞的问题。</w:t>
      </w:r>
    </w:p>
    <w:p>
      <w:pPr>
        <w:ind w:left="0" w:right="0" w:firstLine="560"/>
        <w:spacing w:before="450" w:after="450" w:line="312" w:lineRule="auto"/>
      </w:pPr>
      <w:r>
        <w:rPr>
          <w:rFonts w:ascii="宋体" w:hAnsi="宋体" w:eastAsia="宋体" w:cs="宋体"/>
          <w:color w:val="000"/>
          <w:sz w:val="28"/>
          <w:szCs w:val="28"/>
        </w:rPr>
        <w:t xml:space="preserve">　　五是持续加大审查调查力度。结合大开发、大建设实际，严防权钱交易、利益输送，坚决查处工程建设、招标投标、土地使用等重点领域的腐败问题。把惩治“蝇贪”同扫黑除恶结合起来，将党员干部涉黑涉恶问题作为执纪审查重点，与政法机关建立问题线索快速移送反馈机制，对涉黑涉恶违法犯罪案件及时深挖其背后的腐败问题，对扫黑除恶专项斗争中发现的“保护伞”问题线索优先处置。</w:t>
      </w:r>
    </w:p>
    <w:p>
      <w:pPr>
        <w:ind w:left="0" w:right="0" w:firstLine="560"/>
        <w:spacing w:before="450" w:after="450" w:line="312" w:lineRule="auto"/>
      </w:pPr>
      <w:r>
        <w:rPr>
          <w:rFonts w:ascii="宋体" w:hAnsi="宋体" w:eastAsia="宋体" w:cs="宋体"/>
          <w:color w:val="000"/>
          <w:sz w:val="28"/>
          <w:szCs w:val="28"/>
        </w:rPr>
        <w:t xml:space="preserve">　　六是驰而不息纠治违反中央八项规定精神问题和“四风”现象。扎牢制度笼子，出台《金湾区基层正风反腐三年行动实施方案(2024-2024)》和《金湾区深入整治群众身边不正之风和腐败问题专项行动方案》，加强对基层腐败和作风问题的遏制。推动印发《金湾区村(居)务微信群公开工作实施方案》，实现党务、村(居)务、财务线上公开，打通基层监督“最后一公里”，做法得到省纪委宣传报道。结合“三大”工作和整治不作为、慢作为，组织廉政监督志愿者到金湾中心医院、红旗医院等单位进行暗访，向区卫计局等主管部门反馈暗访情况并监督问题整改。加强整治形式主义、官僚主义问题。</w:t>
      </w:r>
    </w:p>
    <w:p>
      <w:pPr>
        <w:ind w:left="0" w:right="0" w:firstLine="560"/>
        <w:spacing w:before="450" w:after="450" w:line="312" w:lineRule="auto"/>
      </w:pPr>
      <w:r>
        <w:rPr>
          <w:rFonts w:ascii="宋体" w:hAnsi="宋体" w:eastAsia="宋体" w:cs="宋体"/>
          <w:color w:val="000"/>
          <w:sz w:val="28"/>
          <w:szCs w:val="28"/>
        </w:rPr>
        <w:t xml:space="preserve">　　七是扎实开展廉政警示教育。开展廉政警示教育，先后组织全区教育系统、区镇两级国有企业中层以上领导干部及其配偶120余人参观广东省反腐倡廉教育基地和珠海市公安局警示教育基地。拍摄警示教育片《反腐一刻不停歇》。组织“风正好远航”廉洁金湾文艺演出。开展“五进五宣”廉政教育活动，进行廉政宣讲15场。编印发放《金湾区纪检监察工作简明读本》1000册，编印发放《金湾区“支持改革、宽容失误、鼓励担当”“构建亲清政商关系”政策解读》6000册。</w:t>
      </w:r>
    </w:p>
    <w:p>
      <w:pPr>
        <w:ind w:left="0" w:right="0" w:firstLine="560"/>
        <w:spacing w:before="450" w:after="450" w:line="312" w:lineRule="auto"/>
      </w:pPr>
      <w:r>
        <w:rPr>
          <w:rFonts w:ascii="宋体" w:hAnsi="宋体" w:eastAsia="宋体" w:cs="宋体"/>
          <w:color w:val="000"/>
          <w:sz w:val="28"/>
          <w:szCs w:val="28"/>
        </w:rPr>
        <w:t xml:space="preserve">　　三、打铁必须自身硬，持续加强作风和队伍建设</w:t>
      </w:r>
    </w:p>
    <w:p>
      <w:pPr>
        <w:ind w:left="0" w:right="0" w:firstLine="560"/>
        <w:spacing w:before="450" w:after="450" w:line="312" w:lineRule="auto"/>
      </w:pPr>
      <w:r>
        <w:rPr>
          <w:rFonts w:ascii="宋体" w:hAnsi="宋体" w:eastAsia="宋体" w:cs="宋体"/>
          <w:color w:val="000"/>
          <w:sz w:val="28"/>
          <w:szCs w:val="28"/>
        </w:rPr>
        <w:t xml:space="preserve">　　一是深入开展“三大”活动。印发《金湾区纪委监委“三大”工作方案》，将纪检监察“三大”工作凝练成14大项31小项具体任务，落实责任到人。印发《金湾区纪检监察机关信访举报进机关下基层活动方案》，2024年5月起连续三年深入全区机关企事业单位和村居社区，深入基层听民声、解民忧。发扬“五加二”、“白加黑”精神，多次组织全体干部集体加班加点加快工作处理和办案进度。组织20余名党员干部利用下班时间深入红旗镇大林社区入户宣传创文，面对面听取群众对纪检监察工作的意见。创新主题党日活动方式，深入红旗镇湖东社区开展入户宣传并搜集问题线索。台风“山竹”到来前，深入大林社区动员临险群众转移，台风后及时开展救灾和环境整治。领导带头，组织25名党员干部利用中秋假期到三灶镇唐人街市场和红旗镇大林社区开展环境卫生整治，迎接国家卫生城市复检。</w:t>
      </w:r>
    </w:p>
    <w:p>
      <w:pPr>
        <w:ind w:left="0" w:right="0" w:firstLine="560"/>
        <w:spacing w:before="450" w:after="450" w:line="312" w:lineRule="auto"/>
      </w:pPr>
      <w:r>
        <w:rPr>
          <w:rFonts w:ascii="宋体" w:hAnsi="宋体" w:eastAsia="宋体" w:cs="宋体"/>
          <w:color w:val="000"/>
          <w:sz w:val="28"/>
          <w:szCs w:val="28"/>
        </w:rPr>
        <w:t xml:space="preserve">　　二是注重加强学习培训。组织全体纪检监察干部参加金湾区习近平新时代中国特色社会主义思想和十九大精神学习培训。组织参加全市纪委监委系统干部业务培训班。组织区、镇和驻区高校纪检干部赴浙江大学参加纪检监察业务培训。组织班子成员参加省纪委监委举办的的县区级纪委监委班子成员培训班。举办纪检监察业务学习培训会，转隶干部与原纪委干部互补短板，集体充电。8月在三灶创新谷组织廉政监督志愿者开展工作座谈和培训会，进一步提升廉政监督志愿工作水平。</w:t>
      </w:r>
    </w:p>
    <w:p>
      <w:pPr>
        <w:ind w:left="0" w:right="0" w:firstLine="560"/>
        <w:spacing w:before="450" w:after="450" w:line="312" w:lineRule="auto"/>
      </w:pPr>
      <w:r>
        <w:rPr>
          <w:rFonts w:ascii="宋体" w:hAnsi="宋体" w:eastAsia="宋体" w:cs="宋体"/>
          <w:color w:val="000"/>
          <w:sz w:val="28"/>
          <w:szCs w:val="28"/>
        </w:rPr>
        <w:t xml:space="preserve">　　三是加强干部内部监督和管理。开展家访活动，加强对纪检监察干部“八小时以外”活动的监督。班子成员与转隶干部逐一谈心谈话，确保转隶干部思想稳定。落实《金湾区纪委监委监督执纪工作规则》，把权力关进制度的笼子，切实防止“灯下黑”。重视加强机关党建，完善机关党支部组织架构，联合市纪委监委第六党支部开展主题党日活动。</w:t>
      </w:r>
    </w:p>
    <w:p>
      <w:pPr>
        <w:ind w:left="0" w:right="0" w:firstLine="560"/>
        <w:spacing w:before="450" w:after="450" w:line="312" w:lineRule="auto"/>
      </w:pPr>
      <w:r>
        <w:rPr>
          <w:rFonts w:ascii="宋体" w:hAnsi="宋体" w:eastAsia="宋体" w:cs="宋体"/>
          <w:color w:val="000"/>
          <w:sz w:val="28"/>
          <w:szCs w:val="28"/>
        </w:rPr>
        <w:t xml:space="preserve">　　四是加强与上级和兄弟单位的学习交流。选派1名干部参加省委巡视组工作，2名干部到市委巡察办，2名干部到市纪委跟班学习。先后选派8人次赴外地参加中央纪委国家监委、市纪委监委、区政协、区委组织部、区委宣传部组织的专业学习交流。赴清远学习廉政宣传教育经验，赴梅州学习案件审查调查工作经验，并根据调研成果向市纪委、区委提交调研报告，提出工作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2024-11-11T00:32:06+08:00</dcterms:created>
  <dcterms:modified xsi:type="dcterms:W3CDTF">2024-11-11T00:32:06+08:00</dcterms:modified>
</cp:coreProperties>
</file>

<file path=docProps/custom.xml><?xml version="1.0" encoding="utf-8"?>
<Properties xmlns="http://schemas.openxmlformats.org/officeDocument/2006/custom-properties" xmlns:vt="http://schemas.openxmlformats.org/officeDocument/2006/docPropsVTypes"/>
</file>