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村队乡村振兴工作总结(必备17篇)</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村队乡村振兴工作总结1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2024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xxx，并深入2828户贫困户，仅上半年就赠送农业科技读本5000余本，农业信息报1200余份，积极开展送科技下乡等活动，已培训农民520人，其中贫困农民xx2人，今年计划培训2024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听取意见、深入调查研究,根据国家、省、XX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XX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(四)工作组促动</w:t>
      </w:r>
    </w:p>
    <w:p>
      <w:pPr>
        <w:ind w:left="0" w:right="0" w:firstLine="560"/>
        <w:spacing w:before="450" w:after="450" w:line="312" w:lineRule="auto"/>
      </w:pPr>
      <w:r>
        <w:rPr>
          <w:rFonts w:ascii="宋体" w:hAnsi="宋体" w:eastAsia="宋体" w:cs="宋体"/>
          <w:color w:val="000"/>
          <w:sz w:val="28"/>
          <w:szCs w:val="28"/>
        </w:rPr>
        <w:t xml:space="preserve">XX市春风行动市林业局驻XX市工作组自派驻以来，3个月内每月历时8天，跑遍了XX市12个乡(镇、场、处)、75个行政村，参与XX市春风行动工作。一是工作组足迹，XX这里留下。工作组一行3人，不论刮风下雨，还是高温天气，坚持每月历时8天，深入XX市所有乡镇、行政村开展乡村振兴战略宣传宣讲，参与城乡环境综合整治。由于工作组务实的工作作风，为XX市乡村干部树立了榜样，坚定了XX市开展工作的信心。二是工作组的宣讲，XX这里传唱。前期的专题研究会、工作中各种现场会、推进会，工作组必到并宣讲。通过工作组的宣讲，广大干部群众对乡村振兴战略认识更深了、更透彻了，提高了乡村干部开展工作的认识。三是工作组的建言，XX这里开花结果。工作组每到一处，都结合当地工作开展情况，提出切实可行的方式方法，及时指出问题。正因为工作组的问诊把脉，坚定XX市开展工作的举措，使XX市春风行动取得实效。</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虽然春风行动取得了很大成效，全市环境面貌有了根本性变化，但还存在活动深入不够，长效管理机制不健全，群众参与不积极等问题。下一步，XX市将进一步加大力度，不断提升全域环境状况。一是不断持续宣传。营造氛围，壮大声势，形成热潮，不断强化意识，提高乡村振兴战略知晓率。二是进一步在“整治”上下功夫，加快环境绿化、美化、净化。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村队乡村振兴工作总结2</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村队乡村振兴工作总结3</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从上抓起，严格落实《乡村振新战略规划(20xx-20xx)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对于实施乡村振兴战略来说，就是要切实把xxx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村队乡村振兴工作总结4</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xx年30%、20xx年40%、20xx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三是强化绩效考核压实责任。举全区之力实施乡村振兴战略，制定《20xx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&gt;三、存在的困难及建议</w:t>
      </w:r>
    </w:p>
    <w:p>
      <w:pPr>
        <w:ind w:left="0" w:right="0" w:firstLine="560"/>
        <w:spacing w:before="450" w:after="450" w:line="312" w:lineRule="auto"/>
      </w:pPr>
      <w:r>
        <w:rPr>
          <w:rFonts w:ascii="宋体" w:hAnsi="宋体" w:eastAsia="宋体" w:cs="宋体"/>
          <w:color w:val="000"/>
          <w:sz w:val="28"/>
          <w:szCs w:val="28"/>
        </w:rPr>
        <w:t xml:space="preserve">(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村队乡村振兴工作总结5</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村队乡村振兴工作总结6</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村队乡村振兴工作总结7</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村队乡村振兴工作总结8</w:t>
      </w:r>
    </w:p>
    <w:p>
      <w:pPr>
        <w:ind w:left="0" w:right="0" w:firstLine="560"/>
        <w:spacing w:before="450" w:after="450" w:line="312" w:lineRule="auto"/>
      </w:pPr>
      <w:r>
        <w:rPr>
          <w:rFonts w:ascii="宋体" w:hAnsi="宋体" w:eastAsia="宋体" w:cs="宋体"/>
          <w:color w:val="000"/>
          <w:sz w:val="28"/>
          <w:szCs w:val="28"/>
        </w:rPr>
        <w:t xml:space="preserve">&gt;（一）做好控辍保学工作。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2、对于重度残障儿童少年开展“送教上门”工作，专门建立学生档案。本年度开展送教上门共xx人次，每生每次不少于三十分钟。送教内容：一是学业知识，二是康复训练，三是送温暖服务等。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&gt;（二）义务教育薄弱环节改善与能力提升。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继续实施义务教育薄弱环节改善与能力提升计划。20xx年改扩建义务教育学校xx所；改扩建公办幼儿园xx所（城区xx所，乡镇xx所）；改扩建农村教师周转宿舍xx套，新学年已全部投入使用。</w:t>
      </w:r>
    </w:p>
    <w:p>
      <w:pPr>
        <w:ind w:left="0" w:right="0" w:firstLine="560"/>
        <w:spacing w:before="450" w:after="450" w:line="312" w:lineRule="auto"/>
      </w:pPr>
      <w:r>
        <w:rPr>
          <w:rFonts w:ascii="宋体" w:hAnsi="宋体" w:eastAsia="宋体" w:cs="宋体"/>
          <w:color w:val="000"/>
          <w:sz w:val="28"/>
          <w:szCs w:val="28"/>
        </w:rPr>
        <w:t xml:space="preserve">&gt;（三）各学段资助政策。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1、学前教育。20xx年春季学期，我县共有xx名建档立卡脱贫家庭儿童享受学前教育资助，发放总金额xx万元，其中保教费xx万元，生活补助费xx万元；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2、义务教育。20xx年春季学期，我县义务教育阶段共有xx人享受生活补助（含建档立卡脱贫家庭学生），补助金额xx万元；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3、学生营养改善计划落实。20xx年春季学期，为xx名建档立卡家庭义务教育阶段学生（在农村义务教育阶段学校就读，已经享受免费营养餐的学生除外）发放营养改善计划补助金额xx万元；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xx名建档立卡、农村低保、特困救助对象等家庭学生普通高中的学费和住宿费，总金额xx万元；对xx名经济困难家庭学生，按照每生每年xx元的标准发放国家助学金，总金额xx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5、按照省定标准，20xx年春季学期，中职学生免学费xx人，总金额xx万元；享受中职助学金xx人，总金额xx万元。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6、及时审核发放生源地助学贷款。生源地信用助学贷款今年7月15日开始办理，截至xx月xx日，20xx年度生源地信用助学贷款工作圆满收官，共签订生源地贷款合同xx份，签约贷款金额约xx万元。</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村队乡村振兴工作总结9</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_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20_年，我县共选聘生态护林员1038名,比20_年增加26人，涉及11个乡镇，138个行政村，管护面积林地、湿地、草原90多万亩。选聘生态护林员,既帮助1038户贫困户实现了稳定脱贫,又使生态环境得到有效保护。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村队乡村振兴工作总结10</w:t>
      </w:r>
    </w:p>
    <w:p>
      <w:pPr>
        <w:ind w:left="0" w:right="0" w:firstLine="560"/>
        <w:spacing w:before="450" w:after="450" w:line="312" w:lineRule="auto"/>
      </w:pPr>
      <w:r>
        <w:rPr>
          <w:rFonts w:ascii="宋体" w:hAnsi="宋体" w:eastAsia="宋体" w:cs="宋体"/>
          <w:color w:val="000"/>
          <w:sz w:val="28"/>
          <w:szCs w:val="28"/>
        </w:rPr>
        <w:t xml:space="preserve">在桐乡市“三治融合”的大背景下，__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__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村队乡村振兴工作总结11</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&gt;一、工作开展情况脱贫攻坚工作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年村级组织换届选举工作，对基层党组织实行分类动态管理，加大先进村级党组织的培育和软弱涣散党组织的整顿力度，积极创建“五好”党组织，推进农村基层党建工作全面进步、全面过硬。结合20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村队乡村振兴工作总结13</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二是推进农科驿站服务平台建设。加强农科驿站标准化建设，xx镇xx庄农科驿站列入xxxx年潍坊市科技计划项目，获市级经费x万元。指导农科驿站完善软硬件条件，为站点周边村群众提供现场及网上农业种植和管理技术指导、科技培训等科技综合服务。今年，累计开展科技咨询服务xxx多次，举办农民科技培训班xx余期，培训农民xxx多人次。利用现代信息技术手段，建设农科驿站公益群，及时帮助解决农民种养殖技术问题。</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_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&gt;二、下步措施</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_队伍建设。根据全县乡村振兴产业发展需求，及时调整优化科技指导员队伍，适应新时代农业农村科技发展。加强对科技指导员的监督管理，督促科技指导员在x省科技_管理系统及时上传工作动态。积极组织科技_参加各级各类培训，充分发挥科技_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村队乡村振兴工作总结14</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镇xx村小流域综合治理项目xxx万元，农村安全饮水巩固提升项目xxx万元，野店镇、岱崮镇、桃墟镇水毁修复项目x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破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村队乡村振兴工作总结15</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村队乡村振兴工作总结16</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2024-11-13T19:27:44+08:00</dcterms:created>
  <dcterms:modified xsi:type="dcterms:W3CDTF">2024-11-13T19:27:44+08:00</dcterms:modified>
</cp:coreProperties>
</file>

<file path=docProps/custom.xml><?xml version="1.0" encoding="utf-8"?>
<Properties xmlns="http://schemas.openxmlformats.org/officeDocument/2006/custom-properties" xmlns:vt="http://schemas.openxmlformats.org/officeDocument/2006/docPropsVTypes"/>
</file>