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区劳动仲裁科室工作总结(汇总5篇)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区劳动仲裁科室工作总结1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区劳动仲裁科室工作总结1</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助该公司办理相关手续，领导带队亲自到公司考察论证交通卫星定位和“家校通”系统应用情况。为该公司成立电子竞技协会提供支持和服务。二是帮助同江外贸港加强信息化建设，为改造和提升外贸货物流程，提高货物流转速度，加大外贸港口的通关能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区劳动仲裁科室工作总结2</w:t>
      </w:r>
    </w:p>
    <w:p>
      <w:pPr>
        <w:ind w:left="0" w:right="0" w:firstLine="560"/>
        <w:spacing w:before="450" w:after="450" w:line="312" w:lineRule="auto"/>
      </w:pPr>
      <w:r>
        <w:rPr>
          <w:rFonts w:ascii="宋体" w:hAnsi="宋体" w:eastAsia="宋体" w:cs="宋体"/>
          <w:color w:val="000"/>
          <w:sz w:val="28"/>
          <w:szCs w:val="28"/>
        </w:rPr>
        <w:t xml:space="preserve">今年，在局党政领导的领导下，在市劳动关系处的关心指导下，我科围绕“服务大局、发展和谐劳动关系”的工作主线，深入开展劳动争议调解规范化建设和推进集体协商制度，积极推进劳务派遣用工管理工作。现将主要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（一）加强调解机制建设，强化工作基础</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其中涉及10人以上的集体争议77件，涉及劳动者3854人，现已结案1930件，其中调解成功1527件，调解成功率，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（二）发挥三方协调机制，推进集体协商</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万人。其中，工资专项集体合同覆盖劳动者人数万人，覆盖企业数8376家，完成今年市政府下达指标的。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（三）开展“五单式”指导服务，提升工作成效</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（四）规范行政许可审批，做好劳务派遣工作</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（五）认真办理两会提案，吸纳建言献策</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（一）强化预防调解，夯实基础工作</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（二）优化指导服务，扩大活动宣传</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（三）深化集体协商，发挥三方联动</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（四）规范许可程序，实施劳务派遣管理</w:t>
      </w:r>
    </w:p>
    <w:p>
      <w:pPr>
        <w:ind w:left="0" w:right="0" w:firstLine="560"/>
        <w:spacing w:before="450" w:after="450" w:line="312" w:lineRule="auto"/>
      </w:pPr>
      <w:r>
        <w:rPr>
          <w:rFonts w:ascii="宋体" w:hAnsi="宋体" w:eastAsia="宋体" w:cs="宋体"/>
          <w:color w:val="000"/>
          <w:sz w:val="28"/>
          <w:szCs w:val="28"/>
        </w:rPr>
        <w:t xml:space="preserve">1、把关劳务派遣审批。按照人社部《劳务派遣行政许可实施办法》第19号令和《XX市关于实施劳务派遣行政许可有关问题的通知》的要求，认真做好劳务派遣行政许可相关工作。加大信息公开力度，将行政许可的依据、程序、期限、条件以及需要提交的全部材料目录、申请书示范文本等在局门户网站上进行公布，并提供有关申请表格的下载服务。严格按照审批程序和时限要求及时依法办理，安政风行风工作要求，确保告知清楚、审核细致、程序规范、发放到位。</w:t>
      </w:r>
    </w:p>
    <w:p>
      <w:pPr>
        <w:ind w:left="0" w:right="0" w:firstLine="560"/>
        <w:spacing w:before="450" w:after="450" w:line="312" w:lineRule="auto"/>
      </w:pPr>
      <w:r>
        <w:rPr>
          <w:rFonts w:ascii="宋体" w:hAnsi="宋体" w:eastAsia="宋体" w:cs="宋体"/>
          <w:color w:val="000"/>
          <w:sz w:val="28"/>
          <w:szCs w:val="28"/>
        </w:rPr>
        <w:t xml:space="preserve">2、加强后续指导管理。一方面，通过利用“XX区劳务派遣qq群”和组织专题培训，继续做好对劳务派遣单位的日常指导服务，尽力为其提供劳动关系政策指导帮助；另一方面，联合、仲裁院和信访等相关部门加强对劳务派遣单位的后续跟踪管理，完善对接联动机制，督促其规范派遣行为。同时，加强与区工商局的信息沟通，及时寻求上级部门的指导帮助，尽力解决好异地注册劳务派遣单位年检难等目前存在的各类问题。争取市人才中介协会劳务派遣分会的支持，搭建有序服务平台，确保对我区劳务派遣单位管理规范、指导到位。</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区劳动仲裁科室工作总结3</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XX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&gt;一、认识到位，强化学习</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&gt;二、健全机构，扎实开展工作</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&gt;三、强化基础，推进基层调解工作</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XX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XX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区劳动仲裁科室工作总结4</w:t>
      </w:r>
    </w:p>
    <w:p>
      <w:pPr>
        <w:ind w:left="0" w:right="0" w:firstLine="560"/>
        <w:spacing w:before="450" w:after="450" w:line="312" w:lineRule="auto"/>
      </w:pPr>
      <w:r>
        <w:rPr>
          <w:rFonts w:ascii="宋体" w:hAnsi="宋体" w:eastAsia="宋体" w:cs="宋体"/>
          <w:color w:val="000"/>
          <w:sz w:val="28"/>
          <w:szCs w:val="28"/>
        </w:rPr>
        <w:t xml:space="preserve">能源协调科工作总结及工作安排</w:t>
      </w:r>
    </w:p>
    <w:p>
      <w:pPr>
        <w:ind w:left="0" w:right="0" w:firstLine="560"/>
        <w:spacing w:before="450" w:after="450" w:line="312" w:lineRule="auto"/>
      </w:pPr>
      <w:r>
        <w:rPr>
          <w:rFonts w:ascii="宋体" w:hAnsi="宋体" w:eastAsia="宋体" w:cs="宋体"/>
          <w:color w:val="000"/>
          <w:sz w:val="28"/>
          <w:szCs w:val="28"/>
        </w:rPr>
        <w:t xml:space="preserve">xx年年，能源协调科在州经委党组的正确领导下，认真贯彻执行党的路线、方针、政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政策措施，严格执行省制定的差别电价政策，遏制高耗能产业发展，逐步淘汰落后生产能力和落后设备，促使企业应用先进的生产工艺技术和生产装备提升传统产业，实现节能降耗和污染减排。能源协调科主要做了以下工作：</w:t>
      </w:r>
    </w:p>
    <w:p>
      <w:pPr>
        <w:ind w:left="0" w:right="0" w:firstLine="560"/>
        <w:spacing w:before="450" w:after="450" w:line="312" w:lineRule="auto"/>
      </w:pPr>
      <w:r>
        <w:rPr>
          <w:rFonts w:ascii="宋体" w:hAnsi="宋体" w:eastAsia="宋体" w:cs="宋体"/>
          <w:color w:val="000"/>
          <w:sz w:val="28"/>
          <w:szCs w:val="28"/>
        </w:rPr>
        <w:t xml:space="preserve">电力协调服务工作</w:t>
      </w:r>
    </w:p>
    <w:p>
      <w:pPr>
        <w:ind w:left="0" w:right="0" w:firstLine="560"/>
        <w:spacing w:before="450" w:after="450" w:line="312" w:lineRule="auto"/>
      </w:pPr>
      <w:r>
        <w:rPr>
          <w:rFonts w:ascii="宋体" w:hAnsi="宋体" w:eastAsia="宋体" w:cs="宋体"/>
          <w:color w:val="000"/>
          <w:sz w:val="28"/>
          <w:szCs w:val="28"/>
        </w:rPr>
        <w:t xml:space="preserve">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二、安全生产用电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二是大力调整用电结构，严格限制高耗电、高污染产业盲目发展，限制和淘汰落后的工艺、技术和设备。三是抓好钢铁、有色、化工、建材等高耗电行业节电管理，加快节电技术改造，推广节电新技术、新设备、新产品，利用余热余压发电，回收部份能源。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区劳动仲裁科室工作总结5</w:t>
      </w:r>
    </w:p>
    <w:p>
      <w:pPr>
        <w:ind w:left="0" w:right="0" w:firstLine="560"/>
        <w:spacing w:before="450" w:after="450" w:line="312" w:lineRule="auto"/>
      </w:pPr>
      <w:r>
        <w:rPr>
          <w:rFonts w:ascii="宋体" w:hAnsi="宋体" w:eastAsia="宋体" w:cs="宋体"/>
          <w:color w:val="000"/>
          <w:sz w:val="28"/>
          <w:szCs w:val="28"/>
        </w:rPr>
        <w:t xml:space="preserve">&gt;一、依法处理劳动争议，维护双方合法权益</w:t>
      </w:r>
    </w:p>
    <w:p>
      <w:pPr>
        <w:ind w:left="0" w:right="0" w:firstLine="560"/>
        <w:spacing w:before="450" w:after="450" w:line="312" w:lineRule="auto"/>
      </w:pPr>
      <w:r>
        <w:rPr>
          <w:rFonts w:ascii="宋体" w:hAnsi="宋体" w:eastAsia="宋体" w:cs="宋体"/>
          <w:color w:val="000"/>
          <w:sz w:val="28"/>
          <w:szCs w:val="28"/>
        </w:rPr>
        <w:t xml:space="preserve">截止20xx年11月底，我股共接到申请劳动争议仲裁案件9件，作出不予受理案件3件，受理劳动争议仲裁案件6件，现已结案5件，1件审理中止，1件正在处理过程中，实际涉及金额元，其中为劳动者追偿工伤待遇金额元，为劳动者补缴养老保险金25919元。</w:t>
      </w:r>
    </w:p>
    <w:p>
      <w:pPr>
        <w:ind w:left="0" w:right="0" w:firstLine="560"/>
        <w:spacing w:before="450" w:after="450" w:line="312" w:lineRule="auto"/>
      </w:pPr>
      <w:r>
        <w:rPr>
          <w:rFonts w:ascii="宋体" w:hAnsi="宋体" w:eastAsia="宋体" w:cs="宋体"/>
          <w:color w:val="000"/>
          <w:sz w:val="28"/>
          <w:szCs w:val="28"/>
        </w:rPr>
        <w:t xml:space="preserve">&gt;二、狠抓落实，切实做好新时期劳动保障信访维稳工作</w:t>
      </w:r>
    </w:p>
    <w:p>
      <w:pPr>
        <w:ind w:left="0" w:right="0" w:firstLine="560"/>
        <w:spacing w:before="450" w:after="450" w:line="312" w:lineRule="auto"/>
      </w:pPr>
      <w:r>
        <w:rPr>
          <w:rFonts w:ascii="宋体" w:hAnsi="宋体" w:eastAsia="宋体" w:cs="宋体"/>
          <w:color w:val="000"/>
          <w:sz w:val="28"/>
          <w:szCs w:val="28"/>
        </w:rPr>
        <w:t xml:space="preserve">共处理来信来访案件25起，来访人员36人，其中涉及养老保险投诉8起，涉及职工12人，工伤投诉7起，涉及职工10人，其他投诉案件10起，涉及职工14人，均做到了事事有回音，件件有落实。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&gt;三、依法加强劳动合同管理，规范企业劳动用工</w:t>
      </w:r>
    </w:p>
    <w:p>
      <w:pPr>
        <w:ind w:left="0" w:right="0" w:firstLine="560"/>
        <w:spacing w:before="450" w:after="450" w:line="312" w:lineRule="auto"/>
      </w:pPr>
      <w:r>
        <w:rPr>
          <w:rFonts w:ascii="宋体" w:hAnsi="宋体" w:eastAsia="宋体" w:cs="宋体"/>
          <w:color w:val="000"/>
          <w:sz w:val="28"/>
          <w:szCs w:val="28"/>
        </w:rPr>
        <w:t xml:space="preserve">截止20xx年11月底，新签、补签劳动合同271份，解除劳动合同132份。</w:t>
      </w:r>
    </w:p>
    <w:p>
      <w:pPr>
        <w:ind w:left="0" w:right="0" w:firstLine="560"/>
        <w:spacing w:before="450" w:after="450" w:line="312" w:lineRule="auto"/>
      </w:pPr>
      <w:r>
        <w:rPr>
          <w:rFonts w:ascii="宋体" w:hAnsi="宋体" w:eastAsia="宋体" w:cs="宋体"/>
          <w:color w:val="000"/>
          <w:sz w:val="28"/>
          <w:szCs w:val="28"/>
        </w:rPr>
        <w:t xml:space="preserve">&gt;20xx年劳动仲裁工作谋划</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（三）以县、镇、企业劳动争议调解三级网络为基础，推动劳动争议“大调解”机制的建立和健全。构筑劳动关系协调平台，建立多元化劳动争议预防调解体制；</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2024-09-20T19:44:46+08:00</dcterms:created>
  <dcterms:modified xsi:type="dcterms:W3CDTF">2024-09-20T19:44:46+08:00</dcterms:modified>
</cp:coreProperties>
</file>

<file path=docProps/custom.xml><?xml version="1.0" encoding="utf-8"?>
<Properties xmlns="http://schemas.openxmlformats.org/officeDocument/2006/custom-properties" xmlns:vt="http://schemas.openxmlformats.org/officeDocument/2006/docPropsVTypes"/>
</file>