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2024高三政治工作总结</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20_高三政治工作总结五篇做好课后辅导工作，注意分层教学。在课后，为不同层次的学生进行相应的辅导，以满足不同层次的学生的需求，避免了一刀切的弊端，同时加大了后进生的辅导力度。 那政治教学总结怎么写呢?,下面是小编整理的一些关于政治教学总结的...</w:t>
      </w:r>
    </w:p>
    <w:p>
      <w:pPr>
        <w:ind w:left="0" w:right="0" w:firstLine="560"/>
        <w:spacing w:before="450" w:after="450" w:line="312" w:lineRule="auto"/>
      </w:pPr>
      <w:r>
        <w:rPr>
          <w:rFonts w:ascii="宋体" w:hAnsi="宋体" w:eastAsia="宋体" w:cs="宋体"/>
          <w:color w:val="000"/>
          <w:sz w:val="28"/>
          <w:szCs w:val="28"/>
        </w:rPr>
        <w:t xml:space="preserve">20_高三政治工作总结五篇</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2024-10-20T03:35:07+08:00</dcterms:created>
  <dcterms:modified xsi:type="dcterms:W3CDTF">2024-10-20T03:35:07+08:00</dcterms:modified>
</cp:coreProperties>
</file>

<file path=docProps/custom.xml><?xml version="1.0" encoding="utf-8"?>
<Properties xmlns="http://schemas.openxmlformats.org/officeDocument/2006/custom-properties" xmlns:vt="http://schemas.openxmlformats.org/officeDocument/2006/docPropsVTypes"/>
</file>