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中学意识形态工作方案三例</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书写工作总结要用第一人称。即要从本单位、本部门的角度来撰写。表达方式以叙述、议论为主，说明为辅，可以夹叙夹议说。本站为大家整理的相关的中学意识形态工作方案供大家参考选择。　　中学意识形态工作方案　　xx镇xx小学意识形态工作实施方案 为牢牢...</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书写工作总结要用第一人称。即要从本单位、本部门的角度来撰写。表达方式以叙述、议论为主，说明为辅，可以夹叙夹议说。本站为大家整理的相关的中学意识形态工作方案供大家参考选择。[_TAG_h2]　　中学意识形态工作方案</w:t>
      </w:r>
    </w:p>
    <w:p>
      <w:pPr>
        <w:ind w:left="0" w:right="0" w:firstLine="560"/>
        <w:spacing w:before="450" w:after="450" w:line="312" w:lineRule="auto"/>
      </w:pPr>
      <w:r>
        <w:rPr>
          <w:rFonts w:ascii="宋体" w:hAnsi="宋体" w:eastAsia="宋体" w:cs="宋体"/>
          <w:color w:val="000"/>
          <w:sz w:val="28"/>
          <w:szCs w:val="28"/>
        </w:rPr>
        <w:t xml:space="preserve">　　xx镇xx小学意识形态工作实施方案 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　　一、意识形态工作领导小组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 员：</w:t>
      </w:r>
    </w:p>
    <w:p>
      <w:pPr>
        <w:ind w:left="0" w:right="0" w:firstLine="560"/>
        <w:spacing w:before="450" w:after="450" w:line="312" w:lineRule="auto"/>
      </w:pPr>
      <w:r>
        <w:rPr>
          <w:rFonts w:ascii="宋体" w:hAnsi="宋体" w:eastAsia="宋体" w:cs="宋体"/>
          <w:color w:val="000"/>
          <w:sz w:val="28"/>
          <w:szCs w:val="28"/>
        </w:rPr>
        <w:t xml:space="preserve">　　二、意识形态工作目标 (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　　三、意识形态主体责任 切实加强对意识形态工作的领导。严格按照谁主管谁负责的原则， 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四、意识形态工作任务 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　　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　　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　　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　　五、意识形态工作措施 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　　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　　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　　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　　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一、总体要求 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二、成立领导小组 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组长：朱衍超(党支部书记、校长) 副组长：张永革 成员：马凡剑 闫凯 祝国富 甘继湘 孔德民 三、学习内容 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　　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　　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　　四、方法步骤 我校的意识形态政治思想学习工作，整个活动过程分四个阶段; (一)、宣传动员阶段 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　　(二)、学习讨论阶段 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　　(三)、调查研究阶段主要任务是在加强学习、提高认识的基础上，按照区局的关于加强政治思想教育、改进工作作风等有关要求，认真开展调查研究。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　　(四)、总结阶段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　　五、认真做好学习情况及学习资料的上报和归档工作及时报送学习情况简报、学习总结等学习材料;建立健全学习档案，按学习阶段及时将学习资料整理归档，以备查。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2024-10-19T22:58:41+08:00</dcterms:created>
  <dcterms:modified xsi:type="dcterms:W3CDTF">2024-10-19T22:58:41+08:00</dcterms:modified>
</cp:coreProperties>
</file>

<file path=docProps/custom.xml><?xml version="1.0" encoding="utf-8"?>
<Properties xmlns="http://schemas.openxmlformats.org/officeDocument/2006/custom-properties" xmlns:vt="http://schemas.openxmlformats.org/officeDocument/2006/docPropsVTypes"/>
</file>