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[乡镇2024年工作总结和2024年工作规划]乡镇2024年工作总结和2024年工作思路</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2024年以来，我乡在县委、县政府的坚强领导下，以“两让”理念为指引，紧紧围绕打造绿色生态之乡，休闲旅游之乡，和谐文明之乡的总体目标，稳增长，调结构，强基础，惠民生，促和谐，全乡经济稳步...</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坚强领导下，以“两让”理念为指引，紧紧围绕打造绿色生态之乡，休闲旅游之乡，和谐文明之乡的总体目标，稳增长，调结构，强基础，惠民生，促和谐，全乡经济稳步增长，社会事业全面进步。</w:t>
      </w:r>
    </w:p>
    <w:p>
      <w:pPr>
        <w:ind w:left="0" w:right="0" w:firstLine="560"/>
        <w:spacing w:before="450" w:after="450" w:line="312" w:lineRule="auto"/>
      </w:pPr>
      <w:r>
        <w:rPr>
          <w:rFonts w:ascii="宋体" w:hAnsi="宋体" w:eastAsia="宋体" w:cs="宋体"/>
          <w:color w:val="000"/>
          <w:sz w:val="28"/>
          <w:szCs w:val="28"/>
        </w:rPr>
        <w:t xml:space="preserve">&gt;　　一、2024年来工作开展情况</w:t>
      </w:r>
    </w:p>
    <w:p>
      <w:pPr>
        <w:ind w:left="0" w:right="0" w:firstLine="560"/>
        <w:spacing w:before="450" w:after="450" w:line="312" w:lineRule="auto"/>
      </w:pPr>
      <w:r>
        <w:rPr>
          <w:rFonts w:ascii="宋体" w:hAnsi="宋体" w:eastAsia="宋体" w:cs="宋体"/>
          <w:color w:val="000"/>
          <w:sz w:val="28"/>
          <w:szCs w:val="28"/>
        </w:rPr>
        <w:t xml:space="preserve">　　(一)经济发展稳步增长。2024年来，我们按照“五讲五规”要求，以经济建设为中心，全力以赴稳增长，经济发展水平明显提高。1-3季度，全乡实现国内生产总值x万元，比上年同期增长x%;全乡居民人均可支配收入x元，比上年同期增长x%;完成固定资产投资x万元，比上年同期增长x%;完成财税收入x万元，占全年任务的x%;完成招商引资到位资金x万元。</w:t>
      </w:r>
    </w:p>
    <w:p>
      <w:pPr>
        <w:ind w:left="0" w:right="0" w:firstLine="560"/>
        <w:spacing w:before="450" w:after="450" w:line="312" w:lineRule="auto"/>
      </w:pPr>
      <w:r>
        <w:rPr>
          <w:rFonts w:ascii="宋体" w:hAnsi="宋体" w:eastAsia="宋体" w:cs="宋体"/>
          <w:color w:val="000"/>
          <w:sz w:val="28"/>
          <w:szCs w:val="28"/>
        </w:rPr>
        <w:t xml:space="preserve">　　(二)产业结构不断优化。2024年来，我们立足山区资源特点，充分发挥山区资源优势，大力引导产业转型发展，产业结构不断优化。积极发展清洁能源产业，在刘家村、三河洲村两个贫困村建成光伏电站两座，总装机容量达120KW。以青山垅国家级水利风景区为核心，积极打造山水旅游、生态旅游、农业休闲旅游产业，旅游收入实现“双突破”，截止10月上旬，全乡接待游客首次突破1万人次，旅游综合收入首次突破100万元。重拳遏制污染行业抬头，捣毁非法小冶炼作坊15家，关闭砂场3家。</w:t>
      </w:r>
    </w:p>
    <w:p>
      <w:pPr>
        <w:ind w:left="0" w:right="0" w:firstLine="560"/>
        <w:spacing w:before="450" w:after="450" w:line="312" w:lineRule="auto"/>
      </w:pPr>
      <w:r>
        <w:rPr>
          <w:rFonts w:ascii="宋体" w:hAnsi="宋体" w:eastAsia="宋体" w:cs="宋体"/>
          <w:color w:val="000"/>
          <w:sz w:val="28"/>
          <w:szCs w:val="28"/>
        </w:rPr>
        <w:t xml:space="preserve">　　(三)农业产业提质升级。农村经营体制改革稳步推进，土地确权第二轮公示全面完成，为推动土地有序流转和发展现代农业奠定了坚实的基础。农田水利设施明显改善，累计投入水利建设资金x万元，完成水渠硬化x米、河堤护坡x米、拦水坝建设2座、山塘加固4座，机耕道建设x米，新增和改善灌溉面积2500余亩。农业发展产业化稳步推进，中药材种植面积达865亩，水稻制种面积达540亩，优质稻种植面积达x亩，肉牛养殖262头，黑山羊养殖2276头，蜜蜂养殖720箱、鳅鱼养殖125亩。成功引进广东格美公司在我乡创办蔬菜种植基地，计划投资x万元，目前已流转好土地198亩，蔬菜大棚、冷库等设施建设已启动。发展农产品加工企业4家、农民专业合作社23家、家庭农场5家，其中农旺农业公司生产的竹笋系列产品深受市场欢迎，在电商平台销售火爆。</w:t>
      </w:r>
    </w:p>
    <w:p>
      <w:pPr>
        <w:ind w:left="0" w:right="0" w:firstLine="560"/>
        <w:spacing w:before="450" w:after="450" w:line="312" w:lineRule="auto"/>
      </w:pPr>
      <w:r>
        <w:rPr>
          <w:rFonts w:ascii="宋体" w:hAnsi="宋体" w:eastAsia="宋体" w:cs="宋体"/>
          <w:color w:val="000"/>
          <w:sz w:val="28"/>
          <w:szCs w:val="28"/>
        </w:rPr>
        <w:t xml:space="preserve">　　(四)基础设施不断完善。完成交通建设资金投资218万元，启动了龙形市圩至三河洲村茶叶垅组通村公路和三河洲村铺子组至柏林镇图府村窄改宽、刘家村青旗至盐塘村组公路硬化、刘家村鲤七公路至七里坑组公路硬化、分水坳通组公路硬化、龙柏公路水毁修复工程等项目建设，完成道路基础拓宽4.2公里，完成危桥改造1座，完成公路路基建设3.7公里，完成道路硬化2.1公里、完成公路水毁公路除险加固20余处，完成项目投资150余万元。除青山垅电站直供区外，8个行政村电网改造升级全面完成。大力推进农村有线广播电视和光宽带建设，有线广播电视综合覆盖率和光纤网络覆盖率达大幅提升。全力推进农村综合服务平台建设，累计农村综合服务平台建设投资260余万元。全乡新建综合服务平台5个，其中石阳、刘家、龙形市等村主体工程完成封顶，高石村完成一层主体，营坪村完成规划设计、征地等前期工作。全乡改建村部3个，邓家村已进入扫尾阶段，三河洲村、八甲村在抓紧施工。</w:t>
      </w:r>
    </w:p>
    <w:p>
      <w:pPr>
        <w:ind w:left="0" w:right="0" w:firstLine="560"/>
        <w:spacing w:before="450" w:after="450" w:line="312" w:lineRule="auto"/>
      </w:pPr>
      <w:r>
        <w:rPr>
          <w:rFonts w:ascii="宋体" w:hAnsi="宋体" w:eastAsia="宋体" w:cs="宋体"/>
          <w:color w:val="000"/>
          <w:sz w:val="28"/>
          <w:szCs w:val="28"/>
        </w:rPr>
        <w:t xml:space="preserve">　　(五)乡村面貌日新月异。全面完成大枧村新农村建设后续扫尾工作，绿化、亮化、硬化全面完成，统一规划建成高标准农村小别墅28栋。大力开展龙形市村新农村建设，完成太阳能路灯安装30盏;争取全省移民重点村整村推进项目落实我乡龙形市村高丘组、肖冲组，计划投资逾x万元，目前项目规划设计已经完成，拆除猪圈、厕所、杂房等66座共x平方米，拆除土坯房x余平方米，拟建统一明清风格建筑12栋，并对现有房屋全部实施立面改造，绿化、亮化、硬化、护坡和地下管网等基础设施项目建设已进入招投标程序，槽木塘组、何家组的村庄绿化项目已完成规划设计，预计今年11月将全面完工。进一步规范农民建房，培训建房工匠18人次，全年完成标准图集审批 54户，未发生一起违法违规建房问题。</w:t>
      </w:r>
    </w:p>
    <w:p>
      <w:pPr>
        <w:ind w:left="0" w:right="0" w:firstLine="560"/>
        <w:spacing w:before="450" w:after="450" w:line="312" w:lineRule="auto"/>
      </w:pPr>
      <w:r>
        <w:rPr>
          <w:rFonts w:ascii="宋体" w:hAnsi="宋体" w:eastAsia="宋体" w:cs="宋体"/>
          <w:color w:val="000"/>
          <w:sz w:val="28"/>
          <w:szCs w:val="28"/>
        </w:rPr>
        <w:t xml:space="preserve">　　(六)社会民生不断改善。着力解决农村居民饮水困难，累计完成农村安全饮水项目投资x万元，全面完成大枧村梓扎垅、龙形市村龙家坪、三河洲村豪山等村庄安全饮水工程，建成蓄水塔3个容积120余立方，安装供水主管x余米，解决了270余农户x余人饮水困难。积极解决困难群众住房问题，改造农村危房48户。社会保障得到加强，城乡居民社会养老保险人口覆盖率超过70%，城乡居民医疗保险人口覆盖率达99%，重新评议和审核农村低保收入家庭70户。</w:t>
      </w:r>
    </w:p>
    <w:p>
      <w:pPr>
        <w:ind w:left="0" w:right="0" w:firstLine="560"/>
        <w:spacing w:before="450" w:after="450" w:line="312" w:lineRule="auto"/>
      </w:pPr>
      <w:r>
        <w:rPr>
          <w:rFonts w:ascii="宋体" w:hAnsi="宋体" w:eastAsia="宋体" w:cs="宋体"/>
          <w:color w:val="000"/>
          <w:sz w:val="28"/>
          <w:szCs w:val="28"/>
        </w:rPr>
        <w:t xml:space="preserve">　　(七)社会事业全面进步。高度重视教育工作。认真落实党政领导联校制度，积极开展“保流控学”和贫困学生扶助，全乡适龄阶段人口入学率100%，义务教育阶段学生辍学率为0。积极关爱教师，对困难教师职工以及优秀教师进行慰问和表彰，努力营造尊师重教良好氛围。加大校园硬件建设，累计投入资金200余万元，对乡中心学校的校内道路、教室、学生宿舍、食堂、篮球场、跑道等进行改造升级，添置了一批健身器材，建设校园文化长廊100米。切实加强学生安全保障，严厉整治“三无”车辆接送学生，在学校周边重点水域设置警示牌，定期或不定期对学校食堂、经销店及周边商店进行抽检。努力提升人口计生工作水平。围绕“保优保模”目标，深入开展“计生业务质量提升年”活动，1-3季度，落实婚检对象27对、“国免”对象93例、产前筛查101例，人口出生缺陷率进一步降低。全面落实“村为主”和“群众自治”，全面完成全乡计生协会换届工作。大力推进文体小广场建设，高标准建成八甲村小文体广场1个，石阳村、高石村、三河洲村、营坪村文体小广场项目正在施工中。妇女儿童、老龄人、残疾人、慈善等事业取得新进步。</w:t>
      </w:r>
    </w:p>
    <w:p>
      <w:pPr>
        <w:ind w:left="0" w:right="0" w:firstLine="560"/>
        <w:spacing w:before="450" w:after="450" w:line="312" w:lineRule="auto"/>
      </w:pPr>
      <w:r>
        <w:rPr>
          <w:rFonts w:ascii="宋体" w:hAnsi="宋体" w:eastAsia="宋体" w:cs="宋体"/>
          <w:color w:val="000"/>
          <w:sz w:val="28"/>
          <w:szCs w:val="28"/>
        </w:rPr>
        <w:t xml:space="preserve">　　(八)农村社会和谐稳定。积极化解***矛盾，每周安排部署***工作，坚持逢墟日领导干部***接待制度和“联户包案”制度。1-3季度，全乡共办理办结***案件20件，其中解决历史遗留问题群访件两起。大力开展“平安乡镇”创建，创建“平安村”9个，创建模范“平安家庭”150户。积极开展民调走访，上半年民调工作取得了全市排名第三，全县排名第一的好成绩。切实加大矛盾纠纷排查和调解力度，共调处纠纷40余起，调解率100%。扎实抓好安全生产工作，定期召开安全生产专题会议，及时发布安全警报，定期对宾馆酒店、水陆交通、烟花爆竹等行业及人员密集场所等开展安全生产大检查，下发各类隐患排查通知书10余份，排查各类隐患20余起，联合交警、海事等部门查扣报废车辆2辆，查封有安全隐患船只12艘。狠抓森林防火工作，切实加大森林防火宣传和巡逻，查处违法野外用火16起，处理违法人员16人，1-3季度，全乡未发现一起森林火灾。</w:t>
      </w:r>
    </w:p>
    <w:p>
      <w:pPr>
        <w:ind w:left="0" w:right="0" w:firstLine="560"/>
        <w:spacing w:before="450" w:after="450" w:line="312" w:lineRule="auto"/>
      </w:pPr>
      <w:r>
        <w:rPr>
          <w:rFonts w:ascii="宋体" w:hAnsi="宋体" w:eastAsia="宋体" w:cs="宋体"/>
          <w:color w:val="000"/>
          <w:sz w:val="28"/>
          <w:szCs w:val="28"/>
        </w:rPr>
        <w:t xml:space="preserve">　　(九)脱贫攻坚成效明显。把脱贫攻坚工作作为重中之重，紧紧围绕“一超过、两不愁、三保障”开展工作。对建档立卡贫困户重新进行了识别，识别后，全乡贫困户由原来的408户1062人调整为305户1072人，提高了扶贫效果。落实帮扶责任，对帮扶责任人进行了调整，实现了帮扶责任人乡村干部和常驻扶贫工作队员全覆盖。大力改善贫困村生产生活条件，在三河洲村、刘家村等两个贫困村组织实施了公路拓宽改造、林业生产道路建设、水渠硬化、山塘维修、人畜安全饮水等系列基础设施扶贫工程。积极引导有劳动技能的贫困人口外出务工，1-3季度通过举办贫困户专场招聘会、介绍外出务工等形式，引导贫困人口外出务工186人。大力提高贫困人口劳动技能，举班实用技术培训班三期，培训贫困人口109人。积极开展产业扶贫，通过财政补贴、金融贷款、实物发放和结对帮扶等形式发展贫困户种养殖户102户。切实解决贫困户温饱问题，68户低收入贫困户家庭被纳入低保对象。积极改善贫困户住房条件，实施贫困易地搬迁统规自建项目1个，拟安置贫困户21户，目前项目规划设计、“三通一平”已完成，进入招投标程序;32户贫困户被纳入危房改造对象。强化医疗保障，305户贫困全部加入城乡医保，并享受缴纳医保基金50%的减免和先诊疗后付费的优惠政策。积极开展健康扶贫，举办一对一免费诊疗服务活动，为贫困群众开展健康咨询、义诊和健康检查，现场义诊68人次，上门送诊13人次，免费发放各类药品11000元。积极开展教育扶贫，认真落实教育助学和“雨露计划”，义务教育阶段无一贫困生因贫缀学，6名职教生享受2024元/人的补贴。</w:t>
      </w:r>
    </w:p>
    <w:p>
      <w:pPr>
        <w:ind w:left="0" w:right="0" w:firstLine="560"/>
        <w:spacing w:before="450" w:after="450" w:line="312" w:lineRule="auto"/>
      </w:pPr>
      <w:r>
        <w:rPr>
          <w:rFonts w:ascii="宋体" w:hAnsi="宋体" w:eastAsia="宋体" w:cs="宋体"/>
          <w:color w:val="000"/>
          <w:sz w:val="28"/>
          <w:szCs w:val="28"/>
        </w:rPr>
        <w:t xml:space="preserve">&gt;　　二、存在的困难、问题及对策建设</w:t>
      </w:r>
    </w:p>
    <w:p>
      <w:pPr>
        <w:ind w:left="0" w:right="0" w:firstLine="560"/>
        <w:spacing w:before="450" w:after="450" w:line="312" w:lineRule="auto"/>
      </w:pPr>
      <w:r>
        <w:rPr>
          <w:rFonts w:ascii="宋体" w:hAnsi="宋体" w:eastAsia="宋体" w:cs="宋体"/>
          <w:color w:val="000"/>
          <w:sz w:val="28"/>
          <w:szCs w:val="28"/>
        </w:rPr>
        <w:t xml:space="preserve">　　2024年，我乡经济和社会发展虽然取得一些可喜成绩，但也存在不少困难和问题。一是经济发展水平较为落后，综合实力不强。二是财政收入单一薄弱，财政增收较为困难。三是基础设施比较落后，主要通村公路路宽不足，部分自然村道路不畅;通讯水平总体偏低，相当部分自然村有线和光宽带还没有接通，一些偏远村庄无手机信号。四是传统产业转型升级困难，农业产业化发展水平仍处于起步阶段。五是脱贫攻坚的任务艰巨，受地域、劳动力素质和身体状况等制约，贫困户产业发展困难。六是******工作隐患未清，一些积案没有得到完全解决，部分群众积愤没有得到完全消除。针对我乡存在的困难的问题，提出如下对策建议:</w:t>
      </w:r>
    </w:p>
    <w:p>
      <w:pPr>
        <w:ind w:left="0" w:right="0" w:firstLine="560"/>
        <w:spacing w:before="450" w:after="450" w:line="312" w:lineRule="auto"/>
      </w:pPr>
      <w:r>
        <w:rPr>
          <w:rFonts w:ascii="宋体" w:hAnsi="宋体" w:eastAsia="宋体" w:cs="宋体"/>
          <w:color w:val="000"/>
          <w:sz w:val="28"/>
          <w:szCs w:val="28"/>
        </w:rPr>
        <w:t xml:space="preserve">　　一是充分利用我乡山区资源优势、生态优势，切实加大招商引资力度，优化投资环境，积极引导外地客商来乡投资和本乡成功人士返乡创业，培育新的经济增长点，提升经济发展活力。二是积极争资立项，争取上级部门支持，切实加大对我乡基础设施的投入力度，改善交通、水利和通讯等条件，增强发展后劲。三是以土地流转为抓手，积极发展规模高效农业，打造农业特色精品产业，提升农业产业化发展水平。四是继续把脱贫攻坚工作做为头等政治任务来抓，层层落实工作责任，紧紧抓住产业发展、社会就业、社会保障、住房、教育、饮水等关键环节开展工作。五是深入推进“平安乡镇”创建，认真落实“联户包案”制度，积极化解矛盾纠纷。</w:t>
      </w:r>
    </w:p>
    <w:p>
      <w:pPr>
        <w:ind w:left="0" w:right="0" w:firstLine="560"/>
        <w:spacing w:before="450" w:after="450" w:line="312" w:lineRule="auto"/>
      </w:pPr>
      <w:r>
        <w:rPr>
          <w:rFonts w:ascii="宋体" w:hAnsi="宋体" w:eastAsia="宋体" w:cs="宋体"/>
          <w:color w:val="000"/>
          <w:sz w:val="28"/>
          <w:szCs w:val="28"/>
        </w:rPr>
        <w:t xml:space="preserve">&gt;　　三、2024年工作思路、目标和任务</w:t>
      </w:r>
    </w:p>
    <w:p>
      <w:pPr>
        <w:ind w:left="0" w:right="0" w:firstLine="560"/>
        <w:spacing w:before="450" w:after="450" w:line="312" w:lineRule="auto"/>
      </w:pPr>
      <w:r>
        <w:rPr>
          <w:rFonts w:ascii="宋体" w:hAnsi="宋体" w:eastAsia="宋体" w:cs="宋体"/>
          <w:color w:val="000"/>
          <w:sz w:val="28"/>
          <w:szCs w:val="28"/>
        </w:rPr>
        <w:t xml:space="preserve">　　我乡2024年工作思路是：坚持以党建统揽全局，全面贯彻落实“四联四包”和“两让”理念，即围绕“一条主线，突出三个重点，抓好三个关键”开展工作，即：以项目建设为主线，着力抓好基础设施建设，夯实经济发展基础;着力改善民本民生，提高人民幸福指数;着力推动产业转型发展，增加农民收入。突出抓好教育，提高人口素质，突出抓好环境保护，实现绿色发展;突出抓好安全生产，实现生产零事故。抓好抓好脱贫攻坚，实现贫困人口全部脱贫;抓好抓好******，维护社会大局稳定;坚持依法行政，打造法治政府。</w:t>
      </w:r>
    </w:p>
    <w:p>
      <w:pPr>
        <w:ind w:left="0" w:right="0" w:firstLine="560"/>
        <w:spacing w:before="450" w:after="450" w:line="312" w:lineRule="auto"/>
      </w:pPr>
      <w:r>
        <w:rPr>
          <w:rFonts w:ascii="宋体" w:hAnsi="宋体" w:eastAsia="宋体" w:cs="宋体"/>
          <w:color w:val="000"/>
          <w:sz w:val="28"/>
          <w:szCs w:val="28"/>
        </w:rPr>
        <w:t xml:space="preserve">　　2024年预期工作目标是：地区生产总值增长10%以上;第三产业增加值增长15%以上;固定资产投资增长15%以上;财政收增长8%以上;农村居民人均可支配收入增长10%;建档立卡贫困人口全部实现脱贫。围绕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　　(一)狠抓项目建设，夯实经济发展基础。重点围绕交通、水利、通讯开展项目建设，完成项目投资1000万元以上。在不增加农民负担和乡村债务的前提下，按照“农民筹资、社会捐助、财政奖补”办法积极筹措项目资金，充分调动农民筹资积极性，广泛动员社会各项人士捐款捐物，积极向上争取项目。2024年实施农村道路拓宽改造10千米，新建水泥路5千米，硬化水渠5千米，维修重点山塘5口，建设人畜安全饮水项目5个，进一步提高有线广播和光宽带覆盖率，消除手机信号，实现组组通电话。</w:t>
      </w:r>
    </w:p>
    <w:p>
      <w:pPr>
        <w:ind w:left="0" w:right="0" w:firstLine="560"/>
        <w:spacing w:before="450" w:after="450" w:line="312" w:lineRule="auto"/>
      </w:pPr>
      <w:r>
        <w:rPr>
          <w:rFonts w:ascii="宋体" w:hAnsi="宋体" w:eastAsia="宋体" w:cs="宋体"/>
          <w:color w:val="000"/>
          <w:sz w:val="28"/>
          <w:szCs w:val="28"/>
        </w:rPr>
        <w:t xml:space="preserve">　　(二)坚持效益发展，推动产业转型升级。坚持把扩大产业规模与提升产业水平结合起来，把改造传统产业与发展现代农业产业结合起来，促进产业多元、产业延伸、产业升级。以产业扶贫和移民产业扶持为契机，通过大力推动农村土地流转，培育扶持新型农业组织和农业企业等形式，进一步扩大生态优质水稻、中药材、蔬菜、特色水果、蜜蜂、黑山羊、鳅鱼、肉牛种养规模，积极推动农产品向精深加工发展，提高农产品附加值。要重点做好石阳合众农业开发合作社、八甲绿源农业开发公司、青山垅蜂业有限公司、龙旺农业有限公司和龙形市村格美蔬菜基地的发展，示范带动传统农业向现代农业转变。积极发挥山区资源优势、生态优势，以青山垅国家水利风景区为核心，充分挖掘永乐江两岸和三河洲、刘家、大枧等村独具特色的山水和丹霞地貌资源，大力发展水山旅游、生态旅游、观光旅游，全力打造新的经济增长点。积极推动电子商务，畅通农产品销售渠道。</w:t>
      </w:r>
    </w:p>
    <w:p>
      <w:pPr>
        <w:ind w:left="0" w:right="0" w:firstLine="560"/>
        <w:spacing w:before="450" w:after="450" w:line="312" w:lineRule="auto"/>
      </w:pPr>
      <w:r>
        <w:rPr>
          <w:rFonts w:ascii="宋体" w:hAnsi="宋体" w:eastAsia="宋体" w:cs="宋体"/>
          <w:color w:val="000"/>
          <w:sz w:val="28"/>
          <w:szCs w:val="28"/>
        </w:rPr>
        <w:t xml:space="preserve">　　(三)坚持统筹发展，着力推动美丽乡村建设。以打造“美丽龙形市、生态龙形市、绿色龙形市、文明龙形市、和谐龙形市”的理念统领乡村建设。坚持统一规划，统一户型，规范农村建房。统筹抓好农村危房改造、“空心村”整治，强力推进农村“三拆”，提高农村土地利用率。要强化执法手段，严厉打击私搭乱建行为。积极推进文体小广场建设，丰富群众文化生活。扎实推进新农村建设，重点抓好龙形市高丘组、肖冲组水库移民新村建设。继续抓好农村环境整治，改善人居环境。大力发展村级集体经济，全乡全所行政村实现经营性年收入6万元以上。提质农村综合服务平台，年内完成所有行政村综合服务平台的标准化建设任务。</w:t>
      </w:r>
    </w:p>
    <w:p>
      <w:pPr>
        <w:ind w:left="0" w:right="0" w:firstLine="560"/>
        <w:spacing w:before="450" w:after="450" w:line="312" w:lineRule="auto"/>
      </w:pPr>
      <w:r>
        <w:rPr>
          <w:rFonts w:ascii="宋体" w:hAnsi="宋体" w:eastAsia="宋体" w:cs="宋体"/>
          <w:color w:val="000"/>
          <w:sz w:val="28"/>
          <w:szCs w:val="28"/>
        </w:rPr>
        <w:t xml:space="preserve">　　(四)坚持绿色发展，着力构建生态文明。实行源头防范，筑牢生态安全屏障。大力开展绿化造林，进一步提高森林覆盖率。加强森林防火和林业执法力度，从严打击野外非法用火和毁林盗林行为。加大青山垅库区、永乐江和村庄饮用水源保护，打击库区违法生产经营行为，确保饮用水源安全。加大巡查力度，重拳遏制非法“小冶炼”抬头，加大非法砂场打击力度，严禁私采滥挖。</w:t>
      </w:r>
    </w:p>
    <w:p>
      <w:pPr>
        <w:ind w:left="0" w:right="0" w:firstLine="560"/>
        <w:spacing w:before="450" w:after="450" w:line="312" w:lineRule="auto"/>
      </w:pPr>
      <w:r>
        <w:rPr>
          <w:rFonts w:ascii="宋体" w:hAnsi="宋体" w:eastAsia="宋体" w:cs="宋体"/>
          <w:color w:val="000"/>
          <w:sz w:val="28"/>
          <w:szCs w:val="28"/>
        </w:rPr>
        <w:t xml:space="preserve">　　(五)坚持产业发展，大力实施脱贫攻坚。要把脱贫攻坚作为头等政治任务来抓，集中精力，集中人力财力打好脱贫攻坚战役。2024年要完成三河洲村脱贫摘帽，305户1072名贫困人口全部实现脱贫。突出抓好产业扶贫，认真落实产业扶贫政策，应地制宜、应户施策，积极引导贫困户发展产业，增强自身“造血”功能，鼓励支持社会力量参与产业扶贫，引导贫困户加入农民专业合作组织，创办家庭农场或创办养殖基地，建立健全农业企业、农民专业合作社、家庭农场、能人大户等与贫困群众的利益联结机制，帮助贫困群众发展产业，实现增产增收。继续加大金融扶贫力度，加强扶贫小额信贷资金规范管理。加大贫困劳动力实用技术培训，提高贫困群众自我发展的能力。加强基础设施建设，改善贫困人口生产生活条件。全面完成龙形市乡移民新村易地扶贫搬迁项目建设，优先支持贫困户实行危户改造，改善贫困户居住条件。整合项目资金，重点抓好贫困村交通、水利、通讯等基础设施建设。实施兜底保障，对无法通过自身力量脱贫的贫困户全部纳入低保对象。认真做好教育扶贫，确保全乡所有贫困户子女不因贫失学、不因学返贫。大力开展健康扶贫，防止因病返贫。</w:t>
      </w:r>
    </w:p>
    <w:p>
      <w:pPr>
        <w:ind w:left="0" w:right="0" w:firstLine="560"/>
        <w:spacing w:before="450" w:after="450" w:line="312" w:lineRule="auto"/>
      </w:pPr>
      <w:r>
        <w:rPr>
          <w:rFonts w:ascii="宋体" w:hAnsi="宋体" w:eastAsia="宋体" w:cs="宋体"/>
          <w:color w:val="000"/>
          <w:sz w:val="28"/>
          <w:szCs w:val="28"/>
        </w:rPr>
        <w:t xml:space="preserve">　　(六)坚持和谐发展，增强人民群众福祉。要从群众最关心最直接最现实的困难和问题着手，推动民生事业发展。进一步加大农村劳动力转移力度，认真办好用工招聘会，转移农村劳动力300人以上。认真抓好城乡居民医保社保基金收缴工作，确保城乡居民医保参保率达到98%以上。加大住房保障力度，利用危户改造、移民搬迁等政策，鼓励农民建房购房。关心困难群众，认真做好低保、医疗救助、救灾救济等工作。坚持教育优先发展战略，加大教育投入力度，认真做好教育基金会的筹资，进一步改善办学条件，对优秀教师和优秀学子实行奖励。加大学校周边环境和校车整治力度，强化学生安全教育，确保不发生一起学生安全事故。继续推进农村卫生室规范化建设，加强乡村医生管理，提高全乡医疗服务水平。坚持和完善计划生育目标管理责任制，稳妥有序实施全面二孩政策，认真抓好计生优质服务活动，提高出生人口素质。深入开展“平安乡镇”创建，建设平安龙形市。落实“联户包案”工作要求，积极做好矛盾纠纷调查，妥善处理历史遗留问题，把矛盾化解在在村在乡，确保不发生越级上访和群访事件。认真抓好民调工作，民调工作继续保持市乡先进行列。加强治安联防，从严打击违法犯罪行为，净化社会空气。认真细致开展安全生产除患大排查大整治，确保不发生一起安全生产事故。</w:t>
      </w:r>
    </w:p>
    <w:p>
      <w:pPr>
        <w:ind w:left="0" w:right="0" w:firstLine="560"/>
        <w:spacing w:before="450" w:after="450" w:line="312" w:lineRule="auto"/>
      </w:pPr>
      <w:r>
        <w:rPr>
          <w:rFonts w:ascii="宋体" w:hAnsi="宋体" w:eastAsia="宋体" w:cs="宋体"/>
          <w:color w:val="000"/>
          <w:sz w:val="28"/>
          <w:szCs w:val="28"/>
        </w:rPr>
        <w:t xml:space="preserve">　　(七)坚持依法行政，建设法治政府。把依法行政贯穿于政府工作始终，严格依法办事。进一步完善科学民主决策机制，提高行政决策的科学化、民主化和法治化水平。深入推进政务公开，接受社会监督。认真做好人大工作，充分发挥人大代表作用，组织人大代表开展视察，自觉接受人大监督，鼓励人大代表献言献策，办好人大代表建议办理质量。主动听取党员群众和社会各界人士意见。加强行政问责，做到失责必究。加强干部作风建设，坚决纠正不作为、乱作为、慢作为，坚决克服懒政、怠政行为，坚决惩处失职、渎职。努力打造诚信政府，提升政府执行力、公信力。建立健全干部干事创业机制，对能干事、能干事、有担当的干部优先向组织推荐。优化政务服务，全面提升乡政务中心和村便民服务中心服务质量，继续推行村干坐班制和全政代理服务制，让群众少走路，提高群众满意率。认真落实党风廉政建设“两个责任”制度，切实增强党纪党规意识。认真做好开源节流，接受审计监督和财政监督。落实全面从严治党要求，加大“四风”整治力度，坚决纠正侵害群众利益的不正之风，坚决惩治腐败，努力打造高效廉洁政府、法治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2024-09-20T21:42:22+08:00</dcterms:created>
  <dcterms:modified xsi:type="dcterms:W3CDTF">2024-09-20T21:42:22+08:00</dcterms:modified>
</cp:coreProperties>
</file>

<file path=docProps/custom.xml><?xml version="1.0" encoding="utf-8"?>
<Properties xmlns="http://schemas.openxmlformats.org/officeDocument/2006/custom-properties" xmlns:vt="http://schemas.openxmlformats.org/officeDocument/2006/docPropsVTypes"/>
</file>