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最新高中校长工作总结</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高中校长工作总结5篇每一个员工都要对自己的工作进行阶段性的总结，在总结中发现问题，吸收经验教训。以下小编在这给大家整理了一些最新高中校长工作总结，希望对大家有帮助!最新高中校长工作总结1这一年在眼前飞逝而去，这一年里，我担任了中心小学的...</w:t>
      </w:r>
    </w:p>
    <w:p>
      <w:pPr>
        <w:ind w:left="0" w:right="0" w:firstLine="560"/>
        <w:spacing w:before="450" w:after="450" w:line="312" w:lineRule="auto"/>
      </w:pPr>
      <w:r>
        <w:rPr>
          <w:rFonts w:ascii="宋体" w:hAnsi="宋体" w:eastAsia="宋体" w:cs="宋体"/>
          <w:color w:val="000"/>
          <w:sz w:val="28"/>
          <w:szCs w:val="28"/>
        </w:rPr>
        <w:t xml:space="preserve">最新高中校长工作总结5篇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每一个员工都要对自己的工作进行阶段性的总结，在总结中发现问题，吸收经验教训。以下小编在这给大家整理了一些最新高中校长工作总结，希望对大家有帮助!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我们认真分析现状，总结经验，找准差距;开展丰富多彩的教研活动，努力提高教育教学质量。①明确目标。结合学生实际，确保各个层次的学生都能实现目标。为此，我们注意培养“尖子”学生，同时对“偏科”学生进行个别辅导，下大力气转化后进生，争取大面积提升学生成绩。②开好学科教研会。主要内容是：研究教法，分析中考情况，明确学科中考目标，交流复习经验，研究中考考题，传达中考信息，落实转化后进生措施。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__年度优秀德育工作者等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最新高中校长工作总结4</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2024-09-21T00:32:58+08:00</dcterms:created>
  <dcterms:modified xsi:type="dcterms:W3CDTF">2024-09-21T00:32:58+08:00</dcterms:modified>
</cp:coreProperties>
</file>

<file path=docProps/custom.xml><?xml version="1.0" encoding="utf-8"?>
<Properties xmlns="http://schemas.openxmlformats.org/officeDocument/2006/custom-properties" xmlns:vt="http://schemas.openxmlformats.org/officeDocument/2006/docPropsVTypes"/>
</file>