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中心校工会工作总结及工作计划</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心校工会工作总结及工作计划5篇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w:t>
      </w:r>
    </w:p>
    <w:p>
      <w:pPr>
        <w:ind w:left="0" w:right="0" w:firstLine="560"/>
        <w:spacing w:before="450" w:after="450" w:line="312" w:lineRule="auto"/>
      </w:pPr>
      <w:r>
        <w:rPr>
          <w:rFonts w:ascii="宋体" w:hAnsi="宋体" w:eastAsia="宋体" w:cs="宋体"/>
          <w:color w:val="000"/>
          <w:sz w:val="28"/>
          <w:szCs w:val="28"/>
        </w:rPr>
        <w:t xml:space="preserve">中心校工会工作总结及工作计划5篇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中心校工会工作总结及工作计划（篇1）</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中心校工会工作总结及工作计划（篇2）</w:t>
      </w:r>
    </w:p>
    <w:p>
      <w:pPr>
        <w:ind w:left="0" w:right="0" w:firstLine="560"/>
        <w:spacing w:before="450" w:after="450" w:line="312" w:lineRule="auto"/>
      </w:pPr>
      <w:r>
        <w:rPr>
          <w:rFonts w:ascii="宋体" w:hAnsi="宋体" w:eastAsia="宋体" w:cs="宋体"/>
          <w:color w:val="000"/>
          <w:sz w:val="28"/>
          <w:szCs w:val="28"/>
        </w:rPr>
        <w:t xml:space="preserve">20__年上半年，学校工会深入工会工作，以市教育工会20__年工作要点为指导，结合学校实际，办人民满意教育，构建和谐校园，不断推进工会自身建设，努力增强学校工会的工作活力。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开展“不负春光不负阅读”的阅读分享会，组织“情暖童心爱心捐款”慈善一日捐活动和“时尚礼仪和时尚教育专题”讲座等活动。同时，每月都进行一次办公室专人打分量化评分，及时公布结果。</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召开教代会，大部分代表都能结合学校实际和切身利益，向教代会提出一些切实可行的提案，如朱伊群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座谈会和雅林户外拓展活动等，在端午发放了端午福利。还组织了全体教职工参加每年一次的体检活动。让教职工的业余生活更丰富，我们开展有心理社、阅读社、摄影社、乒乓社、茶艺社和泥塑社等六个社团，专聘了社长来负责管理社团的系列活动。同时，还组织了乒乓社的成员参加了区第五届教职工乒乓球赛。</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学校在职或退离休教师患重病或住院治疗，红白喜事学校工会都会在第一时间去探望，带去组织的关心。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行政的直接领导下，在全校各部门及全体会员的大力支持下，__小学工会坚持以法治会，不断加强自身管理体系的建设，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教职工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中心校工会工作总结及工作计划（篇4）</w:t>
      </w:r>
    </w:p>
    <w:p>
      <w:pPr>
        <w:ind w:left="0" w:right="0" w:firstLine="560"/>
        <w:spacing w:before="450" w:after="450" w:line="312" w:lineRule="auto"/>
      </w:pPr>
      <w:r>
        <w:rPr>
          <w:rFonts w:ascii="宋体" w:hAnsi="宋体" w:eastAsia="宋体" w:cs="宋体"/>
          <w:color w:val="000"/>
          <w:sz w:val="28"/>
          <w:szCs w:val="28"/>
        </w:rPr>
        <w:t xml:space="preserve">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四、民主监督、民主评议学校领导，通过教代会测评学校领导，通过问卷征求意见，找准存在问题，制定整改措施，召开---，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十一、认真开展校务公开，做到会上有公开内容，校园内有校务公开栏。有多条工作信息上报县教育局。</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中心校工会工作总结及工作计划（篇5）</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2024-09-20T23:36:29+08:00</dcterms:created>
  <dcterms:modified xsi:type="dcterms:W3CDTF">2024-09-20T23:36:29+08:00</dcterms:modified>
</cp:coreProperties>
</file>

<file path=docProps/custom.xml><?xml version="1.0" encoding="utf-8"?>
<Properties xmlns="http://schemas.openxmlformats.org/officeDocument/2006/custom-properties" xmlns:vt="http://schemas.openxmlformats.org/officeDocument/2006/docPropsVTypes"/>
</file>