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党支部意识形态工作总结三篇</w:t>
      </w:r>
      <w:bookmarkEnd w:id="1"/>
    </w:p>
    <w:p>
      <w:pPr>
        <w:jc w:val="center"/>
        <w:spacing w:before="0" w:after="450"/>
      </w:pPr>
      <w:r>
        <w:rPr>
          <w:rFonts w:ascii="Arial" w:hAnsi="Arial" w:eastAsia="Arial" w:cs="Arial"/>
          <w:color w:val="999999"/>
          <w:sz w:val="20"/>
          <w:szCs w:val="20"/>
        </w:rPr>
        <w:t xml:space="preserve">来源：网络  作者：红尘浅笑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下面是为大家带来的党支部意识形态工作总结三篇，...</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下面是为大家带来的党支部意识形态工作总结三篇，希望能帮助到大家![_TAG_h2]　　党支部意识形态工作总结一篇</w:t>
      </w:r>
    </w:p>
    <w:p>
      <w:pPr>
        <w:ind w:left="0" w:right="0" w:firstLine="560"/>
        <w:spacing w:before="450" w:after="450" w:line="312" w:lineRule="auto"/>
      </w:pPr>
      <w:r>
        <w:rPr>
          <w:rFonts w:ascii="宋体" w:hAnsi="宋体" w:eastAsia="宋体" w:cs="宋体"/>
          <w:color w:val="000"/>
          <w:sz w:val="28"/>
          <w:szCs w:val="28"/>
        </w:rPr>
        <w:t xml:space="preserve">　　为全面落实中央、省委、市委关于意识形态工作的有关规定和精神，我单位坚持把意识形态工作作为贯彻法院工作的一条红线，以树立和践行“四个意识”、传播社会正能量为重点，以法院队伍建设为保证，积极开展了符合法院实际的意识形态工作，有力推动了各项工作健康发展。现将推进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一、意识形态工作情况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党组/党委高度重视意识形态工作，党组/党委书记作为抓全院意识形态工作的第一责任人，班子其他成员履行分管领域意识形态责任，中层主要负责人是所在部门“第一责任人”。我们坚持“一把手”带头，一把手负总责，班子成员各负其责，定期汇报意识形态领域情况，对重大事件、重要情况有针对性地进行引导。把意识形态工作融入到业务工作全过程中，确保法院意识形态工作与业务工作两不误。</w:t>
      </w:r>
    </w:p>
    <w:p>
      <w:pPr>
        <w:ind w:left="0" w:right="0" w:firstLine="560"/>
        <w:spacing w:before="450" w:after="450" w:line="312" w:lineRule="auto"/>
      </w:pPr>
      <w:r>
        <w:rPr>
          <w:rFonts w:ascii="宋体" w:hAnsi="宋体" w:eastAsia="宋体" w:cs="宋体"/>
          <w:color w:val="000"/>
          <w:sz w:val="28"/>
          <w:szCs w:val="28"/>
        </w:rPr>
        <w:t xml:space="preserve">　　（二）强化理论学习，提升思想认识</w:t>
      </w:r>
    </w:p>
    <w:p>
      <w:pPr>
        <w:ind w:left="0" w:right="0" w:firstLine="560"/>
        <w:spacing w:before="450" w:after="450" w:line="312" w:lineRule="auto"/>
      </w:pPr>
      <w:r>
        <w:rPr>
          <w:rFonts w:ascii="宋体" w:hAnsi="宋体" w:eastAsia="宋体" w:cs="宋体"/>
          <w:color w:val="000"/>
          <w:sz w:val="28"/>
          <w:szCs w:val="28"/>
        </w:rPr>
        <w:t xml:space="preserve">　　将意识形态工作纳入到党组/党委学习的重要内容中，以学习型党组织建设为平台，结合推进“两学一做”学习教育常态化制度化，把意识形态工作纳入学习内容。以支部为单位进行例会学习，及时传达学习党中央和上级党委关于意识形态工作的决策部署及指示精神。通过领导班子成员上党课，廉政警示教育等方式，将学习理论、学习业务和党建专题知识讲座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　　（三）注重网络宣传，严格舆情管控</w:t>
      </w:r>
    </w:p>
    <w:p>
      <w:pPr>
        <w:ind w:left="0" w:right="0" w:firstLine="560"/>
        <w:spacing w:before="450" w:after="450" w:line="312" w:lineRule="auto"/>
      </w:pPr>
      <w:r>
        <w:rPr>
          <w:rFonts w:ascii="宋体" w:hAnsi="宋体" w:eastAsia="宋体" w:cs="宋体"/>
          <w:color w:val="000"/>
          <w:sz w:val="28"/>
          <w:szCs w:val="28"/>
        </w:rPr>
        <w:t xml:space="preserve">　　一是注重舆论引导，维护网络意识形态安全。开通法院官方微博、官方微信公众号、官方抖音、官方头条，切实抓好“一网两微一平台”建设，开启“互联网+”意识形态教育新模式。每季度召开一次新闻发布会，通报法院工作情况。选任责任心强的年轻同志为网评员，负责宣传工作动态，配合市网信部门做好监控和引导涉法舆情；二是建立健全党务政务信息公开制度，依托党务、政务信息公开网络，在穆棱法院门户网站及时公开本单位重大决策、重要人事任免、财务预算等相关信息。</w:t>
      </w:r>
    </w:p>
    <w:p>
      <w:pPr>
        <w:ind w:left="0" w:right="0" w:firstLine="560"/>
        <w:spacing w:before="450" w:after="450" w:line="312" w:lineRule="auto"/>
      </w:pPr>
      <w:r>
        <w:rPr>
          <w:rFonts w:ascii="宋体" w:hAnsi="宋体" w:eastAsia="宋体" w:cs="宋体"/>
          <w:color w:val="000"/>
          <w:sz w:val="28"/>
          <w:szCs w:val="28"/>
        </w:rPr>
        <w:t xml:space="preserve">　　（四)强化身体力行，发挥模范作用</w:t>
      </w:r>
    </w:p>
    <w:p>
      <w:pPr>
        <w:ind w:left="0" w:right="0" w:firstLine="560"/>
        <w:spacing w:before="450" w:after="450" w:line="312" w:lineRule="auto"/>
      </w:pPr>
      <w:r>
        <w:rPr>
          <w:rFonts w:ascii="宋体" w:hAnsi="宋体" w:eastAsia="宋体" w:cs="宋体"/>
          <w:color w:val="000"/>
          <w:sz w:val="28"/>
          <w:szCs w:val="28"/>
        </w:rPr>
        <w:t xml:space="preserve">　　一是通过院长上党课、党章知识竞赛、通报违纪典型案例、集中收看政法干警学习讲座等形式，教育和引导全体干部提高政治鉴别力；二是积极开展精准扶贫活动，组织干部深入贫困村开展“一对一”结对帮扶；持续开展普法进机关、进社区、进企业、进学校、进军营等“七进”宣传活动，不断提高广大市民尊法学法用法意识；三是抓好道德建设工作。组织重温入党誓词、学唱革命歌曲、宣传先进典型事迹、开展缅怀革命先烈系列活动。积极参与社区组织的义务劳动、捐资助学、文明城创建等活动。</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（一）在理论学习方面，学习的深度不够、积极性不高、学习形式单一</w:t>
      </w:r>
    </w:p>
    <w:p>
      <w:pPr>
        <w:ind w:left="0" w:right="0" w:firstLine="560"/>
        <w:spacing w:before="450" w:after="450" w:line="312" w:lineRule="auto"/>
      </w:pPr>
      <w:r>
        <w:rPr>
          <w:rFonts w:ascii="宋体" w:hAnsi="宋体" w:eastAsia="宋体" w:cs="宋体"/>
          <w:color w:val="000"/>
          <w:sz w:val="28"/>
          <w:szCs w:val="28"/>
        </w:rPr>
        <w:t xml:space="preserve">　　一是学习的深度不够，在学懂和弄通上还有一定差距。党员干部普遍在理论学习中只求到课率，虽然历次培训都能参加到位，人人做笔记，但往往流于形式，缺乏深入调查研究的精神，有时满足于一知半解,不能充分结合工作实际，导致没有完全达到学以致用的效果；二是部分同志学习积极性不高，不能充分利用新媒体平台开展学习。虽然高度重视对干警学习强国平台的督导和检查工作，仍有部分同志不重视平台学习，存在推一推动一动的现象，不重视利用新平台开展意识形态学习，学习的积极性主动性不强；三是理论学习形式单一。理论学习满足于培训、授课等形式，不能充分创新学习平台建设，没有与新媒体平台充分融合，导致没有调动起全体干部的积极性。干警在参与培训的过程中表现不够活跃，互动效果不佳。</w:t>
      </w:r>
    </w:p>
    <w:p>
      <w:pPr>
        <w:ind w:left="0" w:right="0" w:firstLine="560"/>
        <w:spacing w:before="450" w:after="450" w:line="312" w:lineRule="auto"/>
      </w:pPr>
      <w:r>
        <w:rPr>
          <w:rFonts w:ascii="宋体" w:hAnsi="宋体" w:eastAsia="宋体" w:cs="宋体"/>
          <w:color w:val="000"/>
          <w:sz w:val="28"/>
          <w:szCs w:val="28"/>
        </w:rPr>
        <w:t xml:space="preserve">　　（二）落实意识形态责任制方面，主体责任意识不强、指导力度不够</w:t>
      </w:r>
    </w:p>
    <w:p>
      <w:pPr>
        <w:ind w:left="0" w:right="0" w:firstLine="560"/>
        <w:spacing w:before="450" w:after="450" w:line="312" w:lineRule="auto"/>
      </w:pPr>
      <w:r>
        <w:rPr>
          <w:rFonts w:ascii="宋体" w:hAnsi="宋体" w:eastAsia="宋体" w:cs="宋体"/>
          <w:color w:val="000"/>
          <w:sz w:val="28"/>
          <w:szCs w:val="28"/>
        </w:rPr>
        <w:t xml:space="preserve">　　一是意识形态工作制度落实不到位。院党组/党委对业务工作投放精力多，对意识形态学习投入的相对较少。在推进意识形态工作的过程中，执行《意识形态工作责任制》不够到位，意识形态阵地建设还需加强。例如，缺少对外文化交流、学术交流活动平台；二是指导力度不够。领导班子对党支部意识形态工作的指导和调研力度不够，监督不够严格，培养和树立典型力度不够，一些部门同志学习步伐不紧、形式单一，与全院意识形态学习节奏不统一，贯彻落实意识形态工作制度的主动性不够，领导班子对当前意识形态工作情况缺少相应的责任追究措施。</w:t>
      </w:r>
    </w:p>
    <w:p>
      <w:pPr>
        <w:ind w:left="0" w:right="0" w:firstLine="560"/>
        <w:spacing w:before="450" w:after="450" w:line="312" w:lineRule="auto"/>
      </w:pPr>
      <w:r>
        <w:rPr>
          <w:rFonts w:ascii="宋体" w:hAnsi="宋体" w:eastAsia="宋体" w:cs="宋体"/>
          <w:color w:val="000"/>
          <w:sz w:val="28"/>
          <w:szCs w:val="28"/>
        </w:rPr>
        <w:t xml:space="preserve">　　（三）网络意识形态方面，工作机制落实不到位，引领和约束力度不够大</w:t>
      </w:r>
    </w:p>
    <w:p>
      <w:pPr>
        <w:ind w:left="0" w:right="0" w:firstLine="560"/>
        <w:spacing w:before="450" w:after="450" w:line="312" w:lineRule="auto"/>
      </w:pPr>
      <w:r>
        <w:rPr>
          <w:rFonts w:ascii="宋体" w:hAnsi="宋体" w:eastAsia="宋体" w:cs="宋体"/>
          <w:color w:val="000"/>
          <w:sz w:val="28"/>
          <w:szCs w:val="28"/>
        </w:rPr>
        <w:t xml:space="preserve">　　依法办理、舆论引导、社会面管控“三同步”工作机制落实不到位，对于网络意识形态方面引领和约束力度不够大。仍存在线上回应网民关切不够及时具体的问题，网上舆论引导能力有待提升。例如，网民通过官方微信、官方微博咨询问题，有时不能第一时间给予回应。另外，虽然将全体同志个人微信、微博等账号统计并登记在册，但对干警私人微博、微信、论坛等言论掌握程度有限，少数干警容易受到各种错误思潮影响和侵蚀，不能完全预防和避免出现不当言论，网络意识形态的管理和教育还需加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在今后工作中，我院将着力在统一思想、凝聚力量、鼓舞干劲、增强实效上下功夫，努力在理论武装和舆论引导上取得新进展，不断激发全体同志的工作激情，切实做好意识形态工作。</w:t>
      </w:r>
    </w:p>
    <w:p>
      <w:pPr>
        <w:ind w:left="0" w:right="0" w:firstLine="560"/>
        <w:spacing w:before="450" w:after="450" w:line="312" w:lineRule="auto"/>
      </w:pPr>
      <w:r>
        <w:rPr>
          <w:rFonts w:ascii="宋体" w:hAnsi="宋体" w:eastAsia="宋体" w:cs="宋体"/>
          <w:color w:val="000"/>
          <w:sz w:val="28"/>
          <w:szCs w:val="28"/>
        </w:rPr>
        <w:t xml:space="preserve">　　一是不断加强党的建设，始终坚持党对各项工作的绝对领导。坚持不懈抓好理论学习，以“两学一做”规范化制度化建设为契机，强化理论武装。牢固树立“四个意识”，特别是核心意识，看齐意识。创新理论学习方式，丰富理论学习内容，不断完善落实好政治理论学习。巩固“不忘初心，牢记使命”主题教育成果，院党组带头检视自身问题，找准薄弱环节，补齐工作短板。坚持以党建带队建促审判，把党支部的建设作为法院党建工作重点，着力规范和健全相关工作机制，真正发挥支部战斗堡垒作用。进一步压实领导干部“一岗双责”，把全面从严治党要求落在实处，推动政治生态环境持续好转。</w:t>
      </w:r>
    </w:p>
    <w:p>
      <w:pPr>
        <w:ind w:left="0" w:right="0" w:firstLine="560"/>
        <w:spacing w:before="450" w:after="450" w:line="312" w:lineRule="auto"/>
      </w:pPr>
      <w:r>
        <w:rPr>
          <w:rFonts w:ascii="宋体" w:hAnsi="宋体" w:eastAsia="宋体" w:cs="宋体"/>
          <w:color w:val="000"/>
          <w:sz w:val="28"/>
          <w:szCs w:val="28"/>
        </w:rPr>
        <w:t xml:space="preserve">　　二是及时总结经验，推动建立长效机制。坚持党建统领，把加强基层党组织建设和加强意识形态工作紧密结合起来，强化对意识形态工作领导，强化意识形态责任制。对已完成的巡察整改事项，适时组织“回头看”，着力巩固巡察整改成果，防止已整改的问题反弹回潮；对需要长期坚持的整改事项，进一步细化责任、明确要求、跟踪问效，确保整改不留死角。对一些带有普遍性的问题，深刻剖析问题根源，迅速建章立制，用制度把整改过程中好经验、好做法固定下来，标本兼治，堵塞漏洞。要持续深化司法体制改革，坚持从群众反映强烈的方面入手，进一步优化审判资源配置，规范审判权运行机制，不断提高审判质效，增强群众获得感。</w:t>
      </w:r>
    </w:p>
    <w:p>
      <w:pPr>
        <w:ind w:left="0" w:right="0" w:firstLine="560"/>
        <w:spacing w:before="450" w:after="450" w:line="312" w:lineRule="auto"/>
      </w:pPr>
      <w:r>
        <w:rPr>
          <w:rFonts w:ascii="宋体" w:hAnsi="宋体" w:eastAsia="宋体" w:cs="宋体"/>
          <w:color w:val="000"/>
          <w:sz w:val="28"/>
          <w:szCs w:val="28"/>
        </w:rPr>
        <w:t xml:space="preserve">　　三是加强队伍建设，提高舆论引导水平。加强门户网站微信公众号的管理。搞好规划和形象设计，明确主题，突出系统性和连续性。进一步提升舆论引导水平，牢牢把握意识形态的主导权。切实加强干部思想政治教育，筑牢信仰之基，补足精神之钙，坚定理想信念。强化法官职业道德建设和法院文化建设，教育引导法官恪守司法良知。严格落实违法审判责任追究制度，激励法官敢于担当、秉公办案，不回避矛盾，不惧怕困难，坚决守住维护社会公平正义的最后一道防线。</w:t>
      </w:r>
    </w:p>
    <w:p>
      <w:pPr>
        <w:ind w:left="0" w:right="0" w:firstLine="560"/>
        <w:spacing w:before="450" w:after="450" w:line="312" w:lineRule="auto"/>
      </w:pPr>
      <w:r>
        <w:rPr>
          <w:rFonts w:ascii="黑体" w:hAnsi="黑体" w:eastAsia="黑体" w:cs="黑体"/>
          <w:color w:val="000000"/>
          <w:sz w:val="36"/>
          <w:szCs w:val="36"/>
          <w:b w:val="1"/>
          <w:bCs w:val="1"/>
        </w:rPr>
        <w:t xml:space="preserve">　　党支部意识形态工作总结二篇</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安丰塘镇提供强有力的思想保证。</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抓宣传思想工作，理论武装是关键。在镇党委的高度重视党员的政治理论学习，认真贯彻党的十九大精神、习近平总书记系列讲话和治国理政新理念新思想新战略等。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以科学的理论武装头脑，突出学习重点，打造学习型党组织。充分发挥村级党员活动室、电教室阵地作用，把理论学习放到重中之重来抓，重点学习党纪政纪及相关法律法规知识、“两学一做”、机关干部作风大转变教育和廉洁文明家风建设内容，观看《将改革进行到底》、《辉煌中国》、《不忘初心继续前进》和党的十九大开幕式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xx年xx，共开展中心组学习13次，其中理论学习11次。各党支(总)部按照镇党委中心组学习安排，相应开展学习。主要学习领会习总书记关于牢牢掌握意识形态工作领导权和话语权、党委意识形态工作责任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三是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积极鼓励单位和个人对外宣传，打造安丰塘品牌，提高安丰塘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10个村(居)分别建立党群活动中心和宣传栏，在政府院内设立大型宣传走廊，在楚项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&gt;　　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精神文明建设工作，镇建设了功能齐全的综合文化站、3个休闲广场，各村有农家书屋，安装无线广播，实现组组响。完善了领导机制、责任机制、督查检查机制。丰富活动内容，深入开展一些群众喜闻乐见文化活动，举办象棋、健身舞等比赛;开展文明单位、文明村(居)、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安丰塘镇宣传思想文化工作必须着力在统一思想、凝聚力量、鼓舞干劲、增强实效上下功夫，努力在理论武装、舆论引导、文明创建和文化发展上取得新进展，不断激发全镇广大干部群众工作激情，为推进安丰塘镇经济社会大发展，为建设富裕文明和谐幸福的安丰塘镇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&gt;　　六、分析原因</w:t>
      </w:r>
    </w:p>
    <w:p>
      <w:pPr>
        <w:ind w:left="0" w:right="0" w:firstLine="560"/>
        <w:spacing w:before="450" w:after="450" w:line="312" w:lineRule="auto"/>
      </w:pPr>
      <w:r>
        <w:rPr>
          <w:rFonts w:ascii="宋体" w:hAnsi="宋体" w:eastAsia="宋体" w:cs="宋体"/>
          <w:color w:val="000"/>
          <w:sz w:val="28"/>
          <w:szCs w:val="28"/>
        </w:rPr>
        <w:t xml:space="preserve">　　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三是对外宣传力度不大。没有积极探索网络宣传和管理方法，扩大对外宣传渠道，加大对外宣传力度;对拓展宣传主题，提高安丰塘镇知名度、知晓度上下功夫;要加强舆情控制力度，从严把关，防止出现影响安丰塘镇形象的不实报道。</w:t>
      </w:r>
    </w:p>
    <w:p>
      <w:pPr>
        <w:ind w:left="0" w:right="0" w:firstLine="560"/>
        <w:spacing w:before="450" w:after="450" w:line="312" w:lineRule="auto"/>
      </w:pPr>
      <w:r>
        <w:rPr>
          <w:rFonts w:ascii="宋体" w:hAnsi="宋体" w:eastAsia="宋体" w:cs="宋体"/>
          <w:color w:val="000"/>
          <w:sz w:val="28"/>
          <w:szCs w:val="28"/>
        </w:rPr>
        <w:t xml:space="preserve">　　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五是举办文化、体育活动不多，切实丰富群众节日文化生活。以秧歌、运动会、联欢会、茶话会等方式文艺演出不多。</w:t>
      </w:r>
    </w:p>
    <w:p>
      <w:pPr>
        <w:ind w:left="0" w:right="0" w:firstLine="560"/>
        <w:spacing w:before="450" w:after="450" w:line="312" w:lineRule="auto"/>
      </w:pPr>
      <w:r>
        <w:rPr>
          <w:rFonts w:ascii="宋体" w:hAnsi="宋体" w:eastAsia="宋体" w:cs="宋体"/>
          <w:color w:val="000"/>
          <w:sz w:val="28"/>
          <w:szCs w:val="28"/>
        </w:rPr>
        <w:t xml:space="preserve">&gt;　　七、xx工作打算和工作措施</w:t>
      </w:r>
    </w:p>
    <w:p>
      <w:pPr>
        <w:ind w:left="0" w:right="0" w:firstLine="560"/>
        <w:spacing w:before="450" w:after="450" w:line="312" w:lineRule="auto"/>
      </w:pPr>
      <w:r>
        <w:rPr>
          <w:rFonts w:ascii="宋体" w:hAnsi="宋体" w:eastAsia="宋体" w:cs="宋体"/>
          <w:color w:val="000"/>
          <w:sz w:val="28"/>
          <w:szCs w:val="28"/>
        </w:rPr>
        <w:t xml:space="preserve">　　安丰塘镇xx年xx宣传思想工作重点，按照县委宣传思想工作要求，针对不足找问题，立足问题找原因。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　　四要发扬优点、克服不足。不断转变工作作风，改进工作方法，推进安丰塘镇宣传思想工作上台阶上水平。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　　党支部意识形态工作总结三篇</w:t>
      </w:r>
    </w:p>
    <w:p>
      <w:pPr>
        <w:ind w:left="0" w:right="0" w:firstLine="560"/>
        <w:spacing w:before="450" w:after="450" w:line="312" w:lineRule="auto"/>
      </w:pPr>
      <w:r>
        <w:rPr>
          <w:rFonts w:ascii="宋体" w:hAnsi="宋体" w:eastAsia="宋体" w:cs="宋体"/>
          <w:color w:val="000"/>
          <w:sz w:val="28"/>
          <w:szCs w:val="28"/>
        </w:rPr>
        <w:t xml:space="preserve">　　20XX年，XX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&gt;　　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X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&gt;　　四、积极做好宣传，提高舆论引导能力。</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X篇，其中被集团《每月要事》期刊采用X篇，建交集团官方网站采用X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&gt;　　五、下步工作计划</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w:t>
      </w:r>
    </w:p>
    <w:p>
      <w:pPr>
        <w:ind w:left="0" w:right="0" w:firstLine="560"/>
        <w:spacing w:before="450" w:after="450" w:line="312" w:lineRule="auto"/>
      </w:pPr>
      <w:r>
        <w:rPr>
          <w:rFonts w:ascii="宋体" w:hAnsi="宋体" w:eastAsia="宋体" w:cs="宋体"/>
          <w:color w:val="000"/>
          <w:sz w:val="28"/>
          <w:szCs w:val="28"/>
        </w:rPr>
        <w:t xml:space="preserve">　　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w:t>
      </w:r>
    </w:p>
    <w:p>
      <w:pPr>
        <w:ind w:left="0" w:right="0" w:firstLine="560"/>
        <w:spacing w:before="450" w:after="450" w:line="312" w:lineRule="auto"/>
      </w:pPr>
      <w:r>
        <w:rPr>
          <w:rFonts w:ascii="宋体" w:hAnsi="宋体" w:eastAsia="宋体" w:cs="宋体"/>
          <w:color w:val="000"/>
          <w:sz w:val="28"/>
          <w:szCs w:val="28"/>
        </w:rPr>
        <w:t xml:space="preserve">　　二是抓舆论工作的引导力。要牢牢掌握舆论工作的主动权，提高舆论引导水平，把体现党的主张和反映人民心声统一起来，更多地报道基层干部群众的生动实践和新鲜经验，积极抢占宣传舆论阵地的制高点。</w:t>
      </w:r>
    </w:p>
    <w:p>
      <w:pPr>
        <w:ind w:left="0" w:right="0" w:firstLine="560"/>
        <w:spacing w:before="450" w:after="450" w:line="312" w:lineRule="auto"/>
      </w:pPr>
      <w:r>
        <w:rPr>
          <w:rFonts w:ascii="宋体" w:hAnsi="宋体" w:eastAsia="宋体" w:cs="宋体"/>
          <w:color w:val="000"/>
          <w:sz w:val="28"/>
          <w:szCs w:val="28"/>
        </w:rPr>
        <w:t xml:space="preserve">　　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2024-11-13T05:27:32+08:00</dcterms:created>
  <dcterms:modified xsi:type="dcterms:W3CDTF">2024-11-13T05:27:32+08:00</dcterms:modified>
</cp:coreProperties>
</file>

<file path=docProps/custom.xml><?xml version="1.0" encoding="utf-8"?>
<Properties xmlns="http://schemas.openxmlformats.org/officeDocument/2006/custom-properties" xmlns:vt="http://schemas.openxmlformats.org/officeDocument/2006/docPropsVTypes"/>
</file>