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乡镇防返贫排查工作总结(合集10篇)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乡镇防返贫排查工作总结1一是认真开展了对镇域内僻人口的摸底调查工作，为给扶贫、脱贫政策提供了翔实的第一手资料。经过我们摸底调查，截止今年11月底，我镇共有人口6104户，20362人。其中，僻人口1225户，3673人;特别僻的人口是户55...</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乡镇防返贫排查工作总结1</w:t>
      </w:r>
    </w:p>
    <w:p>
      <w:pPr>
        <w:ind w:left="0" w:right="0" w:firstLine="560"/>
        <w:spacing w:before="450" w:after="450" w:line="312" w:lineRule="auto"/>
      </w:pPr>
      <w:r>
        <w:rPr>
          <w:rFonts w:ascii="宋体" w:hAnsi="宋体" w:eastAsia="宋体" w:cs="宋体"/>
          <w:color w:val="000"/>
          <w:sz w:val="28"/>
          <w:szCs w:val="28"/>
        </w:rPr>
        <w:t xml:space="preserve">一是认真开展了对镇域内僻人口的摸底调查工作，为给扶贫、脱贫政策提供了翔实的第一手资料。经过我们摸底调查，截止今年11月底，我镇共有人口6104户，20362人。其中，僻人口1225户，3673人;特别僻的人口是户550人。</w:t>
      </w:r>
    </w:p>
    <w:p>
      <w:pPr>
        <w:ind w:left="0" w:right="0" w:firstLine="560"/>
        <w:spacing w:before="450" w:after="450" w:line="312" w:lineRule="auto"/>
      </w:pPr>
      <w:r>
        <w:rPr>
          <w:rFonts w:ascii="宋体" w:hAnsi="宋体" w:eastAsia="宋体" w:cs="宋体"/>
          <w:color w:val="000"/>
          <w:sz w:val="28"/>
          <w:szCs w:val="28"/>
        </w:rPr>
        <w:t xml:space="preserve">二是部门联动，将特别僻的130户作为今年扶贫攻坚的重点对象，依托各项优惠政策进行重点扶。根据我镇僻人口集中分布在沿山边地理条件较差的4个丘陵村的实际，镇扶贫办牵头，会同镇民政、社保、计生、经发、城建办(站、所)，将各类国家优惠政策集中捆绑，重点倾斜，使这部分僻人口及时得到了扶助，加快了他们的脱贫进程。我们还积极申报农村僻学生资助项目，今年申报12人，最终审定通过了9人，本科生每人得到12000元的救助。解决了这部分僻家庭孩子上学的经济困难并助这些家庭实现了脱贫。扎实的脱贫业绩深受僻户好评。</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乡镇防返贫排查工作总结2</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乡镇防返贫排查工作总结3</w:t>
      </w:r>
    </w:p>
    <w:p>
      <w:pPr>
        <w:ind w:left="0" w:right="0" w:firstLine="560"/>
        <w:spacing w:before="450" w:after="450" w:line="312" w:lineRule="auto"/>
      </w:pPr>
      <w:r>
        <w:rPr>
          <w:rFonts w:ascii="宋体" w:hAnsi="宋体" w:eastAsia="宋体" w:cs="宋体"/>
          <w:color w:val="000"/>
          <w:sz w:val="28"/>
          <w:szCs w:val="28"/>
        </w:rPr>
        <w:t xml:space="preserve">一是以“三项制度”助推扶贫工作。我们坚持以“三级联动代办”、“民情气象站”、村务集中办公三项制度为平台，发动广大村干部、驻村干部、党员模范代表、致富带头人积极参与，有乡属各部门、驻乡单位、企业牵头成立了如“低保、大病救助”、“种养殖技能指导”、“入户救治”、“畜牧养殖瘟病防治”等多个便民服务小组，以深入村、社，点对点的帮扶、一对一的服务的方式，真正做到便民利民，解决贫困户的后顾之忧。二是以严格的规定落实扶贫工作。乡党委、政府与各村签订了目标责任书，将扶贫工作作为年度重点考核项目，明确了考核标准。我们要求村支两委全体干部及驻村干部每人具体联系5至6户贫困户，必须亲自入户调研，了解贫困户的具体情况与具体想法，精准制定扶贫帮扶规划，并在与贫困户沟通认同后签订责任书，真正做到扶贫工作精准到户、精准到人，并从根本上扼杀可能存在的干部工作不实，不深入村社、群众的问题。三是以智力帮扶带动扶贫工作。去年，我乡通过与区妇联、农牧业局等联系，聘请专家到我乡共举办了4期培训班，培训群众350余人，对群众提供了有力的技术支持和智力帮扶。</w:t>
      </w:r>
    </w:p>
    <w:p>
      <w:pPr>
        <w:ind w:left="0" w:right="0" w:firstLine="560"/>
        <w:spacing w:before="450" w:after="450" w:line="312" w:lineRule="auto"/>
      </w:pPr>
      <w:r>
        <w:rPr>
          <w:rFonts w:ascii="宋体" w:hAnsi="宋体" w:eastAsia="宋体" w:cs="宋体"/>
          <w:color w:val="000"/>
          <w:sz w:val="28"/>
          <w:szCs w:val="28"/>
        </w:rPr>
        <w:t xml:space="preserve">今年，我们邀请了区畜牧局专家陈武全同志到我乡为近百名贫困户对家禽、家畜的饲养、防瘟防疫等多个方面做了专题授课。通过多方面的培训，提高贫困户的生产技能与个人素质。四是以产业发展推进扶贫工作。我们以产业发展为重点，通过积极与区总工会、妇联等联系帮扶单位沟通，在鱼家庵村发动群众栽植核桃6000株，在浸水湾村采取群众土地入股分红的形式发展花椒300亩，农民常年打工增加收入。全乡推广优质稻种植6700亩，发展无公害蔬菜、反季节大棚蔬菜1800亩，引导农民利用冬闲田扩种蔬菜500亩，规模化、标准化养殖小家禽87989只、水产600亩，新发展珍稀林木100亩，完成套种核桃树400亩，拓展玛思特葡萄栽植300亩；建成200亩虾稻蟹稻耦合实验基地，放养阳澄湖大闸蟹30000只，预计产值将达到230万元以上。今年，全乡完成生产总值万元，同比增长13%；农民人均纯收入达到5466元，同比增长13%，全乡经济状况发展良好，农民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乡镇防返贫排查工作总结4</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乡镇防返贫排查工作总结5</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乡镇防返贫排查工作总结6</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僻家庭和僻人口都占到全镇总数的三分之一，脱贫任务相当繁重。另外，僻户“搬得出”只是第一步，“稳得住能致富”才是我们脱贫工作的最终目标。下年度我们将在继续扩僻户搬迁的同时，进一步加强对搬出户致富的扶工作，协助他们尽快找到脱贫致富的门路，实现安居乐业。扎实将我镇的扶贫、脱贫工作稳步推进。</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乡镇防返贫排查工作总结7</w:t>
      </w:r>
    </w:p>
    <w:p>
      <w:pPr>
        <w:ind w:left="0" w:right="0" w:firstLine="560"/>
        <w:spacing w:before="450" w:after="450" w:line="312" w:lineRule="auto"/>
      </w:pPr>
      <w:r>
        <w:rPr>
          <w:rFonts w:ascii="宋体" w:hAnsi="宋体" w:eastAsia="宋体" w:cs="宋体"/>
          <w:color w:val="000"/>
          <w:sz w:val="28"/>
          <w:szCs w:val="28"/>
        </w:rPr>
        <w:t xml:space="preserve">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宋体" w:hAnsi="宋体" w:eastAsia="宋体" w:cs="宋体"/>
          <w:color w:val="000"/>
          <w:sz w:val="28"/>
          <w:szCs w:val="28"/>
        </w:rPr>
        <w:t xml:space="preserve">20xx上半年我乡在区党委、政府的领导下，在上级部门的关心支持下，认真宣传贯彻落实省市区有关扶贫开发工作会议精神，努力做好各项基础工作，积极采取措施，稳步推进。主要工作情况总结如下：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乡镇防返贫排查工作总结8</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乡镇防返贫排查工作总结9</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乡镇防返贫排查工作总结10</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2024-09-21T04:20:38+08:00</dcterms:created>
  <dcterms:modified xsi:type="dcterms:W3CDTF">2024-09-21T04:20:38+08:00</dcterms:modified>
</cp:coreProperties>
</file>

<file path=docProps/custom.xml><?xml version="1.0" encoding="utf-8"?>
<Properties xmlns="http://schemas.openxmlformats.org/officeDocument/2006/custom-properties" xmlns:vt="http://schemas.openxmlformats.org/officeDocument/2006/docPropsVTypes"/>
</file>