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送奶入户亮点工作总结(共7篇)</w:t>
      </w:r>
      <w:bookmarkEnd w:id="1"/>
    </w:p>
    <w:p>
      <w:pPr>
        <w:jc w:val="center"/>
        <w:spacing w:before="0" w:after="450"/>
      </w:pPr>
      <w:r>
        <w:rPr>
          <w:rFonts w:ascii="Arial" w:hAnsi="Arial" w:eastAsia="Arial" w:cs="Arial"/>
          <w:color w:val="999999"/>
          <w:sz w:val="20"/>
          <w:szCs w:val="20"/>
        </w:rPr>
        <w:t xml:space="preserve">来源：网络  作者：雨雪飘飘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送奶入户亮点工作总结1x月份已经过去，在这一个月的时间中我经过努力的工作，也有了一点收获，我感觉有必要对自我的工作做一下总结。目的在于吸取教训，提高自我，以至于把工作做的更好，自我有信心也有决心把以后的工作做的更好。&gt;下头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经过努力的工作，也有了一点收获，我感觉有必要对自我的工作做一下总结。目的在于吸取教训，提高自我，以至于把工作做的更好，自我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&gt;下头我对这一个月的工作进行简要的总结。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公司工作的，在进入贵店之前我有过销售经验，仅凭对销售工作的热情，而缺乏牛奶行业销售经验和行业知识。为了迅速融入到xx这个销售团队中来，到店之后，一切从零开始，一边学习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我的本事，销售水平都比以前有了一个较大幅度的提高。同时也存在不少的缺点:对于牛奶市场销售了解的还不够深入，对xx的技术问题掌握的过度薄弱，不能十分清晰的向客户解释，对于一些大的问题不能快速拿出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组长的带领下，团结组员，和大家建立一个相对稳定的销售团队:销售人才是最宝贵的资源，一切销售业绩都起源于有一个好的销售人员，建立一支具有凝聚力，合作精神的销售团队是我们组的根本。在以后的工作中建立一个和谐，具有杀伤力的团队是我和我们所有的销售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万营业额的前提。我坚决服从公司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坚决完成公司下达的x万的营业额任务，打好年底的硬仗，和大家把任务根据具体情景分解到每周，每日;以每周，每日的销售目标分解到我们每个销售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送奶入户亮点工作总结3</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w:t>
      </w:r>
    </w:p>
    <w:p>
      <w:pPr>
        <w:ind w:left="0" w:right="0" w:firstLine="560"/>
        <w:spacing w:before="450" w:after="450" w:line="312" w:lineRule="auto"/>
      </w:pPr>
      <w:r>
        <w:rPr>
          <w:rFonts w:ascii="宋体" w:hAnsi="宋体" w:eastAsia="宋体" w:cs="宋体"/>
          <w:color w:val="000"/>
          <w:sz w:val="28"/>
          <w:szCs w:val="28"/>
        </w:rPr>
        <w:t xml:space="preserve">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送奶入户亮点工作总结4</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一是对发展_“一乡一品”工作的重视不够，工作力度不大，尤其是投入力度不大；二是“一乡一品”规模不够大，基本无突出特色品牌。下一步要做到以下几点：一是高度重视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送奶入户亮点工作总结5</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送奶入户亮点工作总结6</w:t>
      </w:r>
    </w:p>
    <w:p>
      <w:pPr>
        <w:ind w:left="0" w:right="0" w:firstLine="560"/>
        <w:spacing w:before="450" w:after="450" w:line="312" w:lineRule="auto"/>
      </w:pPr>
      <w:r>
        <w:rPr>
          <w:rFonts w:ascii="宋体" w:hAnsi="宋体" w:eastAsia="宋体" w:cs="宋体"/>
          <w:color w:val="000"/>
          <w:sz w:val="28"/>
          <w:szCs w:val="28"/>
        </w:rPr>
        <w:t xml:space="preserve">11月即将悄然离去，12月步入了我们的视野，回顾11月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11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现将11月工作总结如下：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送奶入户亮点工作总结7</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2024-10-29T05:23:20+08:00</dcterms:created>
  <dcterms:modified xsi:type="dcterms:W3CDTF">2024-10-29T05:23:20+08:00</dcterms:modified>
</cp:coreProperties>
</file>

<file path=docProps/custom.xml><?xml version="1.0" encoding="utf-8"?>
<Properties xmlns="http://schemas.openxmlformats.org/officeDocument/2006/custom-properties" xmlns:vt="http://schemas.openxmlformats.org/officeDocument/2006/docPropsVTypes"/>
</file>