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广西督查超时工作总结(合集48篇)</w:t>
      </w:r>
      <w:bookmarkEnd w:id="1"/>
    </w:p>
    <w:p>
      <w:pPr>
        <w:jc w:val="center"/>
        <w:spacing w:before="0" w:after="450"/>
      </w:pPr>
      <w:r>
        <w:rPr>
          <w:rFonts w:ascii="Arial" w:hAnsi="Arial" w:eastAsia="Arial" w:cs="Arial"/>
          <w:color w:val="999999"/>
          <w:sz w:val="20"/>
          <w:szCs w:val="20"/>
        </w:rPr>
        <w:t xml:space="preserve">来源：网友投稿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广西督查超时工作总结1一年来，在县委办公室的领导和市委督查室的指导下，我室按照“围绕中心，突出重点，抓住关键”的工作思路，紧紧围绕上级党委XX县委的中心工作，突出“三个重点”，认真开展督促检查，狠抓工作落实。一、突出“三个重点”开展督查活动...</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一年来，在县委办公室的领导和市委督查室的指导下，我室按照“围绕中心，突出重点，抓住关键”的工作思路，紧紧围绕上级党委XX县委的中心工作，突出“三个重点”，认真开展督促检查，狠抓工作落实。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为了使各级党委XX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三、存在的主要问题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广西督查超时工作总结2</w:t>
      </w:r>
    </w:p>
    <w:p>
      <w:pPr>
        <w:ind w:left="0" w:right="0" w:firstLine="560"/>
        <w:spacing w:before="450" w:after="450" w:line="312" w:lineRule="auto"/>
      </w:pPr>
      <w:r>
        <w:rPr>
          <w:rFonts w:ascii="宋体" w:hAnsi="宋体" w:eastAsia="宋体" w:cs="宋体"/>
          <w:color w:val="000"/>
          <w:sz w:val="28"/>
          <w:szCs w:val="28"/>
        </w:rPr>
        <w:t xml:space="preserve">铜山区委区政府深入贯彻落实科学发展观和环保优先方针，坚持以创建推动工作，以创新实现突破，环境质量大幅提升，各项重点环保工作有序开展。</w:t>
      </w:r>
    </w:p>
    <w:p>
      <w:pPr>
        <w:ind w:left="0" w:right="0" w:firstLine="560"/>
        <w:spacing w:before="450" w:after="450" w:line="312" w:lineRule="auto"/>
      </w:pPr>
      <w:r>
        <w:rPr>
          <w:rFonts w:ascii="宋体" w:hAnsi="宋体" w:eastAsia="宋体" w:cs="宋体"/>
          <w:color w:val="000"/>
          <w:sz w:val="28"/>
          <w:szCs w:val="28"/>
        </w:rPr>
        <w:t xml:space="preserve">一、重点断面保护区建设和水质达标情况</w:t>
      </w:r>
    </w:p>
    <w:p>
      <w:pPr>
        <w:ind w:left="0" w:right="0" w:firstLine="560"/>
        <w:spacing w:before="450" w:after="450" w:line="312" w:lineRule="auto"/>
      </w:pPr>
      <w:r>
        <w:rPr>
          <w:rFonts w:ascii="宋体" w:hAnsi="宋体" w:eastAsia="宋体" w:cs="宋体"/>
          <w:color w:val="000"/>
          <w:sz w:val="28"/>
          <w:szCs w:val="28"/>
        </w:rPr>
        <w:t xml:space="preserve">国控考核断面涉及铜山2个，其中南水北调重点控制断面2个，分别是房亭河单集闸断面、运河蔺家坝断面，淮河流域重点控制断面1个，即奎河黄桥闸断面。根据市政府南水北调东线输水干线重点断面水质达标工作会议精神及《徐州市重点控制断面水质达标保护区划分技术规范》（徐政办发〔20xx〕67号）要求，铜山区积极推进断面保护区建设工作。投入800多万元铺设了断面通行道路、设置保护区标志牌和警示牌近50块、围栏13000米（其中单集闸断面4000米，蔺家坝老断面3200米，蔺家坝新断面2024米，黄桥闸断面3800米）。</w:t>
      </w:r>
    </w:p>
    <w:p>
      <w:pPr>
        <w:ind w:left="0" w:right="0" w:firstLine="560"/>
        <w:spacing w:before="450" w:after="450" w:line="312" w:lineRule="auto"/>
      </w:pPr>
      <w:r>
        <w:rPr>
          <w:rFonts w:ascii="宋体" w:hAnsi="宋体" w:eastAsia="宋体" w:cs="宋体"/>
          <w:color w:val="000"/>
          <w:sz w:val="28"/>
          <w:szCs w:val="28"/>
        </w:rPr>
        <w:t xml:space="preserve">二、减排任务落实情况</w:t>
      </w:r>
    </w:p>
    <w:p>
      <w:pPr>
        <w:ind w:left="0" w:right="0" w:firstLine="560"/>
        <w:spacing w:before="450" w:after="450" w:line="312" w:lineRule="auto"/>
      </w:pPr>
      <w:r>
        <w:rPr>
          <w:rFonts w:ascii="宋体" w:hAnsi="宋体" w:eastAsia="宋体" w:cs="宋体"/>
          <w:color w:val="000"/>
          <w:sz w:val="28"/>
          <w:szCs w:val="28"/>
        </w:rPr>
        <w:t xml:space="preserve">铜山区高度重视主要污染物减排工作，制定并下发了《铜山区20xx年度主要污染物总量减排实施方案》，将减排任务分解到相关镇及重点项目，并狠抓落实，目前，列入市政府减排计划的项目（共19个，其中水污染物减排项目11个，大气污染物减排项目8个）均按序时进度完成。垞城电厂3台55兆瓦机组淘汰、徐州华鑫电厂两炉一塔改造工程、徐州华润电厂拆除旁路工程、淮海中联低氮燃烧技改项目等应急减排项目也已得到落实。按国家新的核算测算，铜山区20xx年可削减COD5．19%，氨氮9．04%，二氧化硫8．31%，氮氧化物4．17%。均可完成市政府下达我区的年度减排任务。</w:t>
      </w:r>
    </w:p>
    <w:p>
      <w:pPr>
        <w:ind w:left="0" w:right="0" w:firstLine="560"/>
        <w:spacing w:before="450" w:after="450" w:line="312" w:lineRule="auto"/>
      </w:pPr>
      <w:r>
        <w:rPr>
          <w:rFonts w:ascii="宋体" w:hAnsi="宋体" w:eastAsia="宋体" w:cs="宋体"/>
          <w:color w:val="000"/>
          <w:sz w:val="28"/>
          <w:szCs w:val="28"/>
        </w:rPr>
        <w:t xml:space="preserve">三、涉重企业整改情况</w:t>
      </w:r>
    </w:p>
    <w:p>
      <w:pPr>
        <w:ind w:left="0" w:right="0" w:firstLine="560"/>
        <w:spacing w:before="450" w:after="450" w:line="312" w:lineRule="auto"/>
      </w:pPr>
      <w:r>
        <w:rPr>
          <w:rFonts w:ascii="宋体" w:hAnsi="宋体" w:eastAsia="宋体" w:cs="宋体"/>
          <w:color w:val="000"/>
          <w:sz w:val="28"/>
          <w:szCs w:val="28"/>
        </w:rPr>
        <w:t xml:space="preserve">铜山区按照与市政府签订的重金属污染整治责任状要求，制定了《铜山区20xx年重金属污染综合整治实施方案》（铜政办发[20xx]84号），采取“整体规划、一企一案、部门联动、分工协作”等措施，对全区涉铅、镉、铬、汞、砷等重金属污染排放企业逐一排查，分类制定了整改措施。列入整治方案应关闭的4家涉重企业中，铜山县茅村电镀厂、徐州万达荣金属制品有限公司和徐州万通锌业有限公司落实了清除原料，断水、断电，拆除设备等关闭措施，徐州无极电器有限公司已落实断水、断电措施，并进入法律诉讼阶段，待拆除。4家停产治理的涉重企业已全部落实断电停产措施，徐州鑫星金属表面处理有限公司整改工作已基本结束，正积极申请验收，徐州方圆电镀有限公司、铜山县源圆电镀厂正在积极进行整改，徐州伟业金属表面处理厂正在积极实施搬迁。</w:t>
      </w:r>
    </w:p>
    <w:p>
      <w:pPr>
        <w:ind w:left="0" w:right="0" w:firstLine="560"/>
        <w:spacing w:before="450" w:after="450" w:line="312" w:lineRule="auto"/>
      </w:pPr>
      <w:r>
        <w:rPr>
          <w:rFonts w:ascii="宋体" w:hAnsi="宋体" w:eastAsia="宋体" w:cs="宋体"/>
          <w:color w:val="000"/>
          <w:sz w:val="28"/>
          <w:szCs w:val="28"/>
        </w:rPr>
        <w:t xml:space="preserve">四、环境信访案件化解情况</w:t>
      </w:r>
    </w:p>
    <w:p>
      <w:pPr>
        <w:ind w:left="0" w:right="0" w:firstLine="560"/>
        <w:spacing w:before="450" w:after="450" w:line="312" w:lineRule="auto"/>
      </w:pPr>
      <w:r>
        <w:rPr>
          <w:rFonts w:ascii="宋体" w:hAnsi="宋体" w:eastAsia="宋体" w:cs="宋体"/>
          <w:color w:val="000"/>
          <w:sz w:val="28"/>
          <w:szCs w:val="28"/>
        </w:rPr>
        <w:t xml:space="preserve">铜山区以解决问题为根本，坚持以人为本，健全机制，完善制度，提前介入，积极化解环境信访工作。在环境信访工作中，铜山区一方面畅通渠道，开门接访，搭建环境信访工作平台。</w:t>
      </w:r>
    </w:p>
    <w:p>
      <w:pPr>
        <w:ind w:left="0" w:right="0" w:firstLine="560"/>
        <w:spacing w:before="450" w:after="450" w:line="312" w:lineRule="auto"/>
      </w:pPr>
      <w:r>
        <w:rPr>
          <w:rFonts w:ascii="宋体" w:hAnsi="宋体" w:eastAsia="宋体" w:cs="宋体"/>
          <w:color w:val="000"/>
          <w:sz w:val="28"/>
          <w:szCs w:val="28"/>
        </w:rPr>
        <w:t xml:space="preserve">在村、镇环保联络员基础上设立信访联络员，借助基层力量调处矛盾。以“热心”“诚心”“耐心”接访，认真听取群众呼声，化解矛盾，发挥各种力量解决问题；另一方面加大源头防治力度，消除环境信访隐患。把严格执法，加大环境监管力度作为杜绝、减少环境污染是减少环境信访的有效手段。采取防治结合、源头预防的措施，加强对重点企业污染治理设施运转情况的监督检查，加大对环境污染纠纷的查处力度，对群众反映的信访问题，及时认真调查，对存在问题的企业提出限期整改要求，并督促落实，避免重复投诉；对逾期未落实整改要求或存在其他违法行为的企业，严格依法查处，提高信访立案率。第三是突出重点，解决信访难点。按省突出环境问题整改要求，做好利国地区整治和“十五小”、“新五小”取缔工作，存在突出问题的伟天化工、龙远钢铁和金贵邦淀粉等3家重点企业整改工作已全面完成。通过以上措施，今年1至10月份，铜山区信访案件同比下降38．5%，省级以上信访案件同比下降37．5。</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广西督查超时工作总结3</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广西督查超时工作总结4</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的城市管理依法行政工作，确保城市管理行政执法人员依法行使职权，防止执法违法的事件发生，最大限度保护行政执法相对人的合法权益，在区城管局的委任下我中队***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广西督查超时工作总结5</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共2页,当前第1页1</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广西督查超时工作总结6</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广西督查超时工作总结8</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1、及时做好各级党委、政府重要会议、文件精神和领导批示件的专项查办工作，做到事事有落实、件件有回音。据统计全年我处共完成上级督办上交材料11份，市^v^交由办事处信访办理案件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广西督查超时工作总结9</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xx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广西督查超时工作总结10</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广西督查超时工作总结11</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广西督查超时工作总结12</w:t>
      </w:r>
    </w:p>
    <w:p>
      <w:pPr>
        <w:ind w:left="0" w:right="0" w:firstLine="560"/>
        <w:spacing w:before="450" w:after="450" w:line="312" w:lineRule="auto"/>
      </w:pPr>
      <w:r>
        <w:rPr>
          <w:rFonts w:ascii="宋体" w:hAnsi="宋体" w:eastAsia="宋体" w:cs="宋体"/>
          <w:color w:val="000"/>
          <w:sz w:val="28"/>
          <w:szCs w:val="28"/>
        </w:rPr>
        <w:t xml:space="preserve">成立了县^v^百日安全生产督查工作领导小组，组长由局长同志担任，副组长由副局长担任，各股室负责人和公司经理为成员。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广西督查超时工作总结13</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&gt;一、学校管理工作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w:t>
      </w:r>
    </w:p>
    <w:p>
      <w:pPr>
        <w:ind w:left="0" w:right="0" w:firstLine="560"/>
        <w:spacing w:before="450" w:after="450" w:line="312" w:lineRule="auto"/>
      </w:pPr>
      <w:r>
        <w:rPr>
          <w:rFonts w:ascii="宋体" w:hAnsi="宋体" w:eastAsia="宋体" w:cs="宋体"/>
          <w:color w:val="000"/>
          <w:sz w:val="28"/>
          <w:szCs w:val="28"/>
        </w:rPr>
        <w:t xml:space="preserve">首先，各校能按规定项目和标准收费，没有发现乱收费现象。</w:t>
      </w:r>
    </w:p>
    <w:p>
      <w:pPr>
        <w:ind w:left="0" w:right="0" w:firstLine="560"/>
        <w:spacing w:before="450" w:after="450" w:line="312" w:lineRule="auto"/>
      </w:pPr>
      <w:r>
        <w:rPr>
          <w:rFonts w:ascii="宋体" w:hAnsi="宋体" w:eastAsia="宋体" w:cs="宋体"/>
          <w:color w:val="000"/>
          <w:sz w:val="28"/>
          <w:szCs w:val="28"/>
        </w:rPr>
        <w:t xml:space="preserve">其次，各小学均建立健全了财务财产管理制度，成立了民主理财和校产管理小组，分工清楚，职责明确。</w:t>
      </w:r>
    </w:p>
    <w:p>
      <w:pPr>
        <w:ind w:left="0" w:right="0" w:firstLine="560"/>
        <w:spacing w:before="450" w:after="450" w:line="312" w:lineRule="auto"/>
      </w:pPr>
      <w:r>
        <w:rPr>
          <w:rFonts w:ascii="宋体" w:hAnsi="宋体" w:eastAsia="宋体" w:cs="宋体"/>
          <w:color w:val="000"/>
          <w:sz w:val="28"/>
          <w:szCs w:val="28"/>
        </w:rPr>
        <w:t xml:space="preserve">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&gt;四、校园安全工作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&gt;五、校园文化阵地建设工作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广西督查超时工作总结14</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广西督查超时工作总结15</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20_年以来,在县政府的正确领导和上级督查部门的精心指导下,我们按照上级有关文件精神，紧贴县政府中心工作，紧跟领导思路，突出重点，创新方式，加强督促检查，狠抓工作落实, 确保了政令畅通，有力推动了县政府重大决策及重要工作部署的贯彻落实,督查工作取得了较好成绩。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年县政府督查室共完成省市政府“立项挂牌办理”、省市县政府工作主要任务分解、人大建议、政协提案、县政府为民办实事、专项督查和信访督查等工作。省市政府“立项挂牌办理”及省市县政府工作主要任务分解一个季度督促部门一次，根据上级要求都汇总完成；人大建议、政协提案各101项，全部完成，代表及委员都满意；县政府为民办实事共26项全部完成，《政务督查》10期；信访督查共8次，包括市政府督查室领导批示件5次，市^v^转送3件；承办领导专项督查批示件5件，办结率达100%。</w:t>
      </w:r>
    </w:p>
    <w:p>
      <w:pPr>
        <w:ind w:left="0" w:right="0" w:firstLine="560"/>
        <w:spacing w:before="450" w:after="450" w:line="312" w:lineRule="auto"/>
      </w:pPr>
      <w:r>
        <w:rPr>
          <w:rFonts w:ascii="宋体" w:hAnsi="宋体" w:eastAsia="宋体" w:cs="宋体"/>
          <w:color w:val="000"/>
          <w:sz w:val="28"/>
          <w:szCs w:val="28"/>
        </w:rPr>
        <w:t xml:space="preserve">20_年至今共完成市政府“立项挂牌办理”半年督查、省市县政府工作主要任务分解半年督查、县政府为民办实事督查2次，人大建议、政协提案102项全部完成、专项督查6次。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点工作实行跟踪督查机制。20_年以来，县政府督查室以“百日攻坚”、“四比六促”以及“项目突破年”为抓手，把项目争取、项目建设、项目服务等工作进行分解量化，制订科学可行的时间进度表和详细的督查落实方案，并落实到责任部门和责任人，严格按照方案内容和目标进度要求逐项、逐季进行跟踪督查，一抓到底。今年以来对重点项目复工督查、春节后效能督查、清明前效能督查、防台风“玛利亚”督查、农村生活垃圾治理上半年专项督查、扫黑除恶“回头看”等多个重点项目、机关效能工作进行了全程跟踪督查。</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我们把“三大攻坚战”、“四比六促”、“项目突破年”、维稳信访、为民办实事、机关作风整顿等重大决策和重要工作部署，作为督查工作的重中之重，及时启动督查，实行“一级抓一级、一级促一级”，逐项制定督查方案，把握落实进度，追踪落实轨迹，持续推进督查活动，定期通报督查结果，20_年以来下发《政务督查》13期，对执行不力、拖推顶滑的单位负责人实行问责诫勉，推动落实。</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对中央、省、市、县有关政策性文件规定，县委常委会、县政府常务会、书记办公会、县长办公会议议定事项，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县政府督查室由于只有一位工作人员，且还要兼顾其他工作，在督查工作中，存在部分督查工作停留在表面，没有沉下去督查，没有到实地查看，致使督查工作存在滞后。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下一步，县政府督查室将紧紧围绕县委、县政府的中心工作，聚焦重点，提高效能，充分发挥督查抓落实促发展作用，进一步推动我县重大决策部署落到实处、见到实效。</w:t>
      </w:r>
    </w:p>
    <w:p>
      <w:pPr>
        <w:ind w:left="0" w:right="0" w:firstLine="560"/>
        <w:spacing w:before="450" w:after="450" w:line="312" w:lineRule="auto"/>
      </w:pPr>
      <w:r>
        <w:rPr>
          <w:rFonts w:ascii="宋体" w:hAnsi="宋体" w:eastAsia="宋体" w:cs="宋体"/>
          <w:color w:val="000"/>
          <w:sz w:val="28"/>
          <w:szCs w:val="28"/>
        </w:rPr>
        <w:t xml:space="preserve">1. 围绕县《政府工作报告》内容，推动工作任务落实情况；围绕省、市会议和文件中涉及我县的目标任务，推动工作任务落实情况；</w:t>
      </w:r>
    </w:p>
    <w:p>
      <w:pPr>
        <w:ind w:left="0" w:right="0" w:firstLine="560"/>
        <w:spacing w:before="450" w:after="450" w:line="312" w:lineRule="auto"/>
      </w:pPr>
      <w:r>
        <w:rPr>
          <w:rFonts w:ascii="宋体" w:hAnsi="宋体" w:eastAsia="宋体" w:cs="宋体"/>
          <w:color w:val="000"/>
          <w:sz w:val="28"/>
          <w:szCs w:val="28"/>
        </w:rPr>
        <w:t xml:space="preserve">2. 围绕政府接受县人大法律监督和县政协民主监督，推动县^v^会审议意见、县政协协商意见办理落实并及时报告通报有关情况；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广西督查超时工作总结16</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广西督查超时工作总结17</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v^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广西督查超时工作总结18</w:t>
      </w:r>
    </w:p>
    <w:p>
      <w:pPr>
        <w:ind w:left="0" w:right="0" w:firstLine="560"/>
        <w:spacing w:before="450" w:after="450" w:line="312" w:lineRule="auto"/>
      </w:pPr>
      <w:r>
        <w:rPr>
          <w:rFonts w:ascii="宋体" w:hAnsi="宋体" w:eastAsia="宋体" w:cs="宋体"/>
          <w:color w:val="000"/>
          <w:sz w:val="28"/>
          <w:szCs w:val="28"/>
        </w:rPr>
        <w:t xml:space="preserve">在县委、县委办班子的领导下，我团结和带领县委督查室全体干部，认真学习党和国家法律法规，学习并掌握省州县党委决策部署精神，认真履行职责，以开拓创新的精神抓好各级党委决策部署的贯彻落实，以实事求是的态度扎实抓好领导批示件、交办事项的办理落实，以严谨细致的作风做好综合目标管理工作，以能参善谋为目标做好文秘服务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（一）规范管理，努力开创督查工作新局面</w:t>
      </w:r>
    </w:p>
    <w:p>
      <w:pPr>
        <w:ind w:left="0" w:right="0" w:firstLine="560"/>
        <w:spacing w:before="450" w:after="450" w:line="312" w:lineRule="auto"/>
      </w:pPr>
      <w:r>
        <w:rPr>
          <w:rFonts w:ascii="宋体" w:hAnsi="宋体" w:eastAsia="宋体" w:cs="宋体"/>
          <w:color w:val="000"/>
          <w:sz w:val="28"/>
          <w:szCs w:val="28"/>
        </w:rPr>
        <w:t xml:space="preserve">在的督促检查工作中，我特别注重加强与省州党委督查部门与基层分管督查干部、督查员的沟通协调，规范管理，切实保证各级党委《关于进一步加强和改进督促检查工作意见》的贯彻落实。一是县委对督查工作的领导得到进一步加强。县委、县政府主要领导及县委、县政府班子成员高度重视督查工作，县委常委会年度内先后三次研究督促检查工作，县委督促检查工作领导小组先后召开四次会议，总结工作、研究部署工作，讨论全县综合目标管理考核等问题；县级财政安排了县委督查室工作经费10万元；州委常委、县委书记张涛先后四次对督查工作作出批示，多次对整合督查资源抓落实提出明确要求；县委副书记、县长苏畅在历次年度中心工作中对县级督查部门履行职责推进工作交任务、压担子、提要求；县委副书记、县纪委书记、县委督促检查工作领导小组组长李志明认真履行职责，经常深入县委督查室指导工作，带领督查工作人员深入基层开展督查、调研活动，有效地促进了各项工作的开展。二是强化培训，提高素质。在3月6日、5月22日召开的全县督查工作会议、综合目标考核工作及重点项目建设月报制度业务培训会上，亲自编撰督促检查工作培训讲义、制作幻灯片，对各乡镇、各部门督查工作分管领导、督查员、重点项目建设月报制度业务人员进行了业务培训，全县各级各部门对抓督查促落实有了新的认识，广大督查干部业务水平有了新的提升，督促检查工作、重点项目建设文材料质量有了新的提高，报送各类督查材料更加及时、规范，促进了全县督促检查工作的正常有序开展与重点项目建设的积极稳步推进。三是完善制度，明确职责。根据新形势对督查工作的新要求，进一步完善了督查工作制度、措施，县委督查室工作逐步实现常规化，制定并实行了《^v^蒙自县委督查室岗位职责》等规章制度，明确了职责，细化了分工，做到了人人有担子，事事有人做。实行了县委督查室每周例会制度，总结研究督查工作。四是加强学习，提高素质。在积极参加上级业务部门、县委、县委办组织的各种政治业务学习的同时，我还充分利用工作余暇既学习党和国家的方针、政策，学习各级领导重要讲话，学习各级党委、政府文件精神，学习钻研包括督查业务在内的文秘工作基础知识，不断提高政治理论、文秘工作业务等综合素质。加强了与省委督查室、州委督查室及各县（市）委督查室的沟通交流，先后组织县委督查室干部到河口、屏边、绿春等县开展学习取经活动；7月——10月，选派金惠英到州委督查室跟班学习。</w:t>
      </w:r>
    </w:p>
    <w:p>
      <w:pPr>
        <w:ind w:left="0" w:right="0" w:firstLine="560"/>
        <w:spacing w:before="450" w:after="450" w:line="312" w:lineRule="auto"/>
      </w:pPr>
      <w:r>
        <w:rPr>
          <w:rFonts w:ascii="宋体" w:hAnsi="宋体" w:eastAsia="宋体" w:cs="宋体"/>
          <w:color w:val="000"/>
          <w:sz w:val="28"/>
          <w:szCs w:val="28"/>
        </w:rPr>
        <w:t xml:space="preserve">（二）开拓创新，扎实抓好各级党委决策部署的贯彻落实</w:t>
      </w:r>
    </w:p>
    <w:p>
      <w:pPr>
        <w:ind w:left="0" w:right="0" w:firstLine="560"/>
        <w:spacing w:before="450" w:after="450" w:line="312" w:lineRule="auto"/>
      </w:pPr>
      <w:r>
        <w:rPr>
          <w:rFonts w:ascii="宋体" w:hAnsi="宋体" w:eastAsia="宋体" w:cs="宋体"/>
          <w:color w:val="000"/>
          <w:sz w:val="28"/>
          <w:szCs w:val="28"/>
        </w:rPr>
        <w:t xml:space="preserve">（三）实事求是，扎实抓好领导批示件、交办事项的落实</w:t>
      </w:r>
    </w:p>
    <w:p>
      <w:pPr>
        <w:ind w:left="0" w:right="0" w:firstLine="560"/>
        <w:spacing w:before="450" w:after="450" w:line="312" w:lineRule="auto"/>
      </w:pPr>
      <w:r>
        <w:rPr>
          <w:rFonts w:ascii="宋体" w:hAnsi="宋体" w:eastAsia="宋体" w:cs="宋体"/>
          <w:color w:val="000"/>
          <w:sz w:val="28"/>
          <w:szCs w:val="28"/>
        </w:rPr>
        <w:t xml:space="preserve">始终遵循“批则必查，查则必清，清则必办，办则必果，果则必报”的查办原则，认真做好各级党委领导批示件、交办件的办理落实工作。先后召开有关查办件办理落实情况专题会议5次，组织查办件调查小组深入信访件当事人村社（单位）、当事人家中走访调查核实相关工作7批次，走访相关人员26人次。一是办理落实州委书记刘一平等州委领导批示查办件2件。二是完成了州委常委、县委书记张涛度批示信访件、批示件的办理落实情况的整理工作及批示查办件、交办件的办理落实工作；三是满腔热忱地做好群众来访接待工作，努力化解矛盾纠纷。先后接待了原老寨教委民师吴汝镇、文澜镇红寨村委会红地脚村民吴崇喜、文澜镇水沟村委会三孔桥村王展妹及原县木材厂部分退休职工，做好来访人员思想安抚工作，努力做到理顺情绪，化解矛盾，维护稳定。</w:t>
      </w:r>
    </w:p>
    <w:p>
      <w:pPr>
        <w:ind w:left="0" w:right="0" w:firstLine="560"/>
        <w:spacing w:before="450" w:after="450" w:line="312" w:lineRule="auto"/>
      </w:pPr>
      <w:r>
        <w:rPr>
          <w:rFonts w:ascii="宋体" w:hAnsi="宋体" w:eastAsia="宋体" w:cs="宋体"/>
          <w:color w:val="000"/>
          <w:sz w:val="28"/>
          <w:szCs w:val="28"/>
        </w:rPr>
        <w:t xml:space="preserve">（四）严谨务实，积极做好综合目标管理相关工作</w:t>
      </w:r>
    </w:p>
    <w:p>
      <w:pPr>
        <w:ind w:left="0" w:right="0" w:firstLine="560"/>
        <w:spacing w:before="450" w:after="450" w:line="312" w:lineRule="auto"/>
      </w:pPr>
      <w:r>
        <w:rPr>
          <w:rFonts w:ascii="宋体" w:hAnsi="宋体" w:eastAsia="宋体" w:cs="宋体"/>
          <w:color w:val="000"/>
          <w:sz w:val="28"/>
          <w:szCs w:val="28"/>
        </w:rPr>
        <w:t xml:space="preserve">一是完成了综合目标管理考核奖金预算、兑现工作，共发放综合目标考核奖119万多元。完成了综合目标管理考核表彰暨综合目标管理考核责任书签订会议的筹备等工作，州委常委、县委书记张涛，县委副书记、县长苏畅分别与11个乡镇、29个综合党群部门、34个政府部门、8个垂直管理部门签订了目标责任书。二是在认真总结分析度考核工作经验、存在问题的基础上，对原《蒙自县规范检查考核评比工作实施意见（试行）》（蒙办发〔〕121号）进行了大幅度的修改完善，使之更加符合我县实际，更加科学合理、公正客观，更能进一步的指导开展好工作，并将标题修订为《蒙自县综合目标管理考核工作意见（试行）》（蒙办发〔〕21号）。三是根据乡镇、部门工作意见、建议，进一步修订了《蒙自县综合目标管理考核办法》（蒙办发〔〕61、62号）。四是在度中期督查工作中，认真做好综合目标管理考核业务指导工作。</w:t>
      </w:r>
    </w:p>
    <w:p>
      <w:pPr>
        <w:ind w:left="0" w:right="0" w:firstLine="560"/>
        <w:spacing w:before="450" w:after="450" w:line="312" w:lineRule="auto"/>
      </w:pPr>
      <w:r>
        <w:rPr>
          <w:rFonts w:ascii="宋体" w:hAnsi="宋体" w:eastAsia="宋体" w:cs="宋体"/>
          <w:color w:val="000"/>
          <w:sz w:val="28"/>
          <w:szCs w:val="28"/>
        </w:rPr>
        <w:t xml:space="preserve">（五）积极做好县效能监察局、县委督查室、县政府办督办信息科合署办公前期各项准备工作</w:t>
      </w:r>
    </w:p>
    <w:p>
      <w:pPr>
        <w:ind w:left="0" w:right="0" w:firstLine="560"/>
        <w:spacing w:before="450" w:after="450" w:line="312" w:lineRule="auto"/>
      </w:pPr>
      <w:r>
        <w:rPr>
          <w:rFonts w:ascii="宋体" w:hAnsi="宋体" w:eastAsia="宋体" w:cs="宋体"/>
          <w:color w:val="000"/>
          <w:sz w:val="28"/>
          <w:szCs w:val="28"/>
        </w:rPr>
        <w:t xml:space="preserve">8月，州委常委、县委书记张涛在县委中心组第二次学习活动上的讲话中，提出了将县效能监察局、县委督查室、县政府办督办信息科“合三为一”，集中办公的要求。为进一步整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2024-10-03T00:52:00+08:00</dcterms:created>
  <dcterms:modified xsi:type="dcterms:W3CDTF">2024-10-03T00:52:00+08:00</dcterms:modified>
</cp:coreProperties>
</file>

<file path=docProps/custom.xml><?xml version="1.0" encoding="utf-8"?>
<Properties xmlns="http://schemas.openxmlformats.org/officeDocument/2006/custom-properties" xmlns:vt="http://schemas.openxmlformats.org/officeDocument/2006/docPropsVTypes"/>
</file>