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隔离病区小组工作总结(精选15篇)</w:t>
      </w:r>
      <w:bookmarkEnd w:id="1"/>
    </w:p>
    <w:p>
      <w:pPr>
        <w:jc w:val="center"/>
        <w:spacing w:before="0" w:after="450"/>
      </w:pPr>
      <w:r>
        <w:rPr>
          <w:rFonts w:ascii="Arial" w:hAnsi="Arial" w:eastAsia="Arial" w:cs="Arial"/>
          <w:color w:val="999999"/>
          <w:sz w:val="20"/>
          <w:szCs w:val="20"/>
        </w:rPr>
        <w:t xml:space="preserve">来源：网友投稿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隔离病区小组工作总结1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w:t>
      </w:r>
    </w:p>
    <w:p>
      <w:pPr>
        <w:ind w:left="0" w:right="0" w:firstLine="560"/>
        <w:spacing w:before="450" w:after="450" w:line="312" w:lineRule="auto"/>
      </w:pPr>
      <w:r>
        <w:rPr>
          <w:rFonts w:ascii="宋体" w:hAnsi="宋体" w:eastAsia="宋体" w:cs="宋体"/>
          <w:color w:val="000"/>
          <w:sz w:val="28"/>
          <w:szCs w:val="28"/>
        </w:rPr>
        <w:t xml:space="preserve">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_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隔离病区小组工作总结2</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xx省感染肺炎疫情防控应急指挥部令》《市疫情防控应急指挥部令(第X号)》文件精神，依据xx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w:t>
      </w:r>
    </w:p>
    <w:p>
      <w:pPr>
        <w:ind w:left="0" w:right="0" w:firstLine="560"/>
        <w:spacing w:before="450" w:after="450" w:line="312" w:lineRule="auto"/>
      </w:pPr>
      <w:r>
        <w:rPr>
          <w:rFonts w:ascii="宋体" w:hAnsi="宋体" w:eastAsia="宋体" w:cs="宋体"/>
          <w:color w:val="000"/>
          <w:sz w:val="28"/>
          <w:szCs w:val="28"/>
        </w:rPr>
        <w:t xml:space="preserve">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隔离病区小组工作总结3</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 40 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 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 36 名市直干部担任副点长，其中县级干部 10 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三、坚持规范管理，健全“隔”的制度。一是健全制度体系。先后出台了《**集中隔离点规范管理提升行动方案》《**市集中隔离点快速工作指南》等47 项制度性规范，对专班设置、送餐流程、场所消杀、人员防护、医废处置等各环节进行细化实化。注重实践经验总结，党员群众自创了“红区六步四字工作法”，形成了一批“不敲门不开门，开门开小门”等朗朗上口的操作规范要求。二是实施扁平化管理。组建贯通市、县、隔离点三级的隔离点点长微信工作群和隔离点电子邮箱系统，线上发布工作要求、反馈问题意见，实现市、县、隔离点三级信息渠道高效畅通，上级的每一项工作要求第一时间直达一线、隔离点遇到的每一个问题第一时间反馈指挥部解决。</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直接责任人，形成“第一责任人亲自抓、主要责任人全程抓、直接责任人全面抓”的责任体系，一级抓一级，层层压紧压实。</w:t>
      </w:r>
    </w:p>
    <w:p>
      <w:pPr>
        <w:ind w:left="0" w:right="0" w:firstLine="560"/>
        <w:spacing w:before="450" w:after="450" w:line="312" w:lineRule="auto"/>
      </w:pPr>
      <w:r>
        <w:rPr>
          <w:rFonts w:ascii="宋体" w:hAnsi="宋体" w:eastAsia="宋体" w:cs="宋体"/>
          <w:color w:val="000"/>
          <w:sz w:val="28"/>
          <w:szCs w:val="28"/>
        </w:rPr>
        <w:t xml:space="preserve">二是强化督导检查。纪检_门牵头组成 9 个督导组，进驻县（市、区），重点查纪律、查作风、查现场。疾控部门组成 5 个巡回指导组，深入隔离点“红区”，重点查流程、查规范、查标准，拉出问题清单，形成整改台账，日清日结。同时，制定《集中隔离点检</w:t>
      </w:r>
    </w:p>
    <w:p>
      <w:pPr>
        <w:ind w:left="0" w:right="0" w:firstLine="560"/>
        <w:spacing w:before="450" w:after="450" w:line="312" w:lineRule="auto"/>
      </w:pPr>
      <w:r>
        <w:rPr>
          <w:rFonts w:ascii="宋体" w:hAnsi="宋体" w:eastAsia="宋体" w:cs="宋体"/>
          <w:color w:val="000"/>
          <w:sz w:val="28"/>
          <w:szCs w:val="28"/>
        </w:rPr>
        <w:t xml:space="preserve">查项目一览表》《集中隔离点工作评分表》，并根据工作不同阶段动态调整，让检查指导更加聚焦重点。</w:t>
      </w:r>
    </w:p>
    <w:p>
      <w:pPr>
        <w:ind w:left="0" w:right="0" w:firstLine="560"/>
        <w:spacing w:before="450" w:after="450" w:line="312" w:lineRule="auto"/>
      </w:pPr>
      <w:r>
        <w:rPr>
          <w:rFonts w:ascii="宋体" w:hAnsi="宋体" w:eastAsia="宋体" w:cs="宋体"/>
          <w:color w:val="000"/>
          <w:sz w:val="28"/>
          <w:szCs w:val="28"/>
        </w:rPr>
        <w:t xml:space="preserve">三是正反双向激励。坚持在一线观察识别干部，市县组织部门及时跟进，对在隔离点工作的干部表现情况开展纪实并进行综合评价，先后提拔重用干部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按照省委部署要求，不断提升隔离点管理水平。进一步优化流程，对当前发现的问题及时查漏补缺，从制度建设上补齐短板，对好的做法认真总结及时固化经验。做好平战结合，维护好隔离点各项设施，进一步提高储备质量，做到平急转换随时启用。树好用人导向，进一步加大在隔离点工作的一线基层同志提拔使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隔离病区小组工作总结4</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w:t>
      </w:r>
    </w:p>
    <w:p>
      <w:pPr>
        <w:ind w:left="0" w:right="0" w:firstLine="560"/>
        <w:spacing w:before="450" w:after="450" w:line="312" w:lineRule="auto"/>
      </w:pPr>
      <w:r>
        <w:rPr>
          <w:rFonts w:ascii="宋体" w:hAnsi="宋体" w:eastAsia="宋体" w:cs="宋体"/>
          <w:color w:val="000"/>
          <w:sz w:val="28"/>
          <w:szCs w:val="28"/>
        </w:rPr>
        <w:t xml:space="preserve">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隔离病区小组工作总结5</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隔离病区小组工作总结6</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隔离病区小组工作总结8</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隔离病区小组工作总结9</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隔离病区小组工作总结11</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隔离病区小组工作总结12</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隔离病区小组工作总结13</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 区以前期工作经验为基础，以和省市最新工作要求为依据，积极探索出多种隔离点外围工作方法，特别是 XX 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一、 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二、 集中隔离点服务用 “ 三心 ”</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 14 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w:t>
      </w:r>
    </w:p>
    <w:p>
      <w:pPr>
        <w:ind w:left="0" w:right="0" w:firstLine="560"/>
        <w:spacing w:before="450" w:after="450" w:line="312" w:lineRule="auto"/>
      </w:pPr>
      <w:r>
        <w:rPr>
          <w:rFonts w:ascii="宋体" w:hAnsi="宋体" w:eastAsia="宋体" w:cs="宋体"/>
          <w:color w:val="000"/>
          <w:sz w:val="28"/>
          <w:szCs w:val="28"/>
        </w:rPr>
        <w:t xml:space="preserve">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三、 集中隔离点外围保障工作 “ 七到位 ”</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 1 名外围点位长、2 名警务、1 名</w:t>
      </w:r>
    </w:p>
    <w:p>
      <w:pPr>
        <w:ind w:left="0" w:right="0" w:firstLine="560"/>
        <w:spacing w:before="450" w:after="450" w:line="312" w:lineRule="auto"/>
      </w:pPr>
      <w:r>
        <w:rPr>
          <w:rFonts w:ascii="宋体" w:hAnsi="宋体" w:eastAsia="宋体" w:cs="宋体"/>
          <w:color w:val="000"/>
          <w:sz w:val="28"/>
          <w:szCs w:val="28"/>
        </w:rPr>
        <w:t xml:space="preserve">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 8 点在工作群更新本土疫情情况。全面执行《甘肃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 3 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 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 24 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w:t>
      </w:r>
    </w:p>
    <w:p>
      <w:pPr>
        <w:ind w:left="0" w:right="0" w:firstLine="560"/>
        <w:spacing w:before="450" w:after="450" w:line="312" w:lineRule="auto"/>
      </w:pPr>
      <w:r>
        <w:rPr>
          <w:rFonts w:ascii="宋体" w:hAnsi="宋体" w:eastAsia="宋体" w:cs="宋体"/>
          <w:color w:val="000"/>
          <w:sz w:val="28"/>
          <w:szCs w:val="28"/>
        </w:rPr>
        <w:t xml:space="preserve">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 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隔离病区小组工作总结14</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xx区共配备2家隔离观察点，分别为华园店、维也纳酒店(2路店)。按照《关于印发xx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xx及市疾控分别进行xx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xx年8月16日截止8月22日，评估小组累计巡诊2024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x店145人。20xx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隔离病区小组工作总结15</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2024-10-03T04:37:02+08:00</dcterms:created>
  <dcterms:modified xsi:type="dcterms:W3CDTF">2024-10-03T04:37:02+08:00</dcterms:modified>
</cp:coreProperties>
</file>

<file path=docProps/custom.xml><?xml version="1.0" encoding="utf-8"?>
<Properties xmlns="http://schemas.openxmlformats.org/officeDocument/2006/custom-properties" xmlns:vt="http://schemas.openxmlformats.org/officeDocument/2006/docPropsVTypes"/>
</file>