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网格员疫情防控工作总结9篇</w:t>
      </w:r>
      <w:bookmarkEnd w:id="1"/>
    </w:p>
    <w:p>
      <w:pPr>
        <w:jc w:val="center"/>
        <w:spacing w:before="0" w:after="450"/>
      </w:pPr>
      <w:r>
        <w:rPr>
          <w:rFonts w:ascii="Arial" w:hAnsi="Arial" w:eastAsia="Arial" w:cs="Arial"/>
          <w:color w:val="999999"/>
          <w:sz w:val="20"/>
          <w:szCs w:val="20"/>
        </w:rPr>
        <w:t xml:space="preserve">来源：网友投稿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前疫情防控正处于外防输入、内防扩散的关键阶段，要严格按照上级的要求，切实加强社区防控，严防严控、严防死守，人人有责、人人尽责，筑牢虹口疫情防控的“铜墙铁壁”。以下是本站为大家整理的关于网格员疫情防控工作总结9篇范文，供大家参考选择。网格员...</w:t>
      </w:r>
    </w:p>
    <w:p>
      <w:pPr>
        <w:ind w:left="0" w:right="0" w:firstLine="560"/>
        <w:spacing w:before="450" w:after="450" w:line="312" w:lineRule="auto"/>
      </w:pPr>
      <w:r>
        <w:rPr>
          <w:rFonts w:ascii="宋体" w:hAnsi="宋体" w:eastAsia="宋体" w:cs="宋体"/>
          <w:color w:val="000"/>
          <w:sz w:val="28"/>
          <w:szCs w:val="28"/>
        </w:rPr>
        <w:t xml:space="preserve">当前疫情防控正处于外防输入、内防扩散的关键阶段，要严格按照上级的要求，切实加强社区防控，严防严控、严防死守，人人有责、人人尽责，筑牢虹口疫情防控的“铜墙铁壁”。以下是本站为大家整理的关于网格员疫情防控工作总结9篇范文，供大家参考选择。[_TAG_h2]网格员疫情防控工作总结篇1</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网格员疫情防控工作总结篇3</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网格员疫情防控工作总结篇4</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网格员疫情防控工作总结篇5</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网格员疫情防控工作总结篇6</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网格员疫情防控工作总结篇7</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&gt;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gt;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&gt;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gt;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&gt;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网格员疫情防控工作总结篇8</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网格员疫情防控工作总结篇9</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2024-10-06T13:29:56+08:00</dcterms:created>
  <dcterms:modified xsi:type="dcterms:W3CDTF">2024-10-06T13:29:56+08:00</dcterms:modified>
</cp:coreProperties>
</file>

<file path=docProps/custom.xml><?xml version="1.0" encoding="utf-8"?>
<Properties xmlns="http://schemas.openxmlformats.org/officeDocument/2006/custom-properties" xmlns:vt="http://schemas.openxmlformats.org/officeDocument/2006/docPropsVTypes"/>
</file>