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 三篇</w:t>
      </w:r>
      <w:bookmarkEnd w:id="1"/>
    </w:p>
    <w:p>
      <w:pPr>
        <w:jc w:val="center"/>
        <w:spacing w:before="0" w:after="450"/>
      </w:pPr>
      <w:r>
        <w:rPr>
          <w:rFonts w:ascii="Arial" w:hAnsi="Arial" w:eastAsia="Arial" w:cs="Arial"/>
          <w:color w:val="999999"/>
          <w:sz w:val="20"/>
          <w:szCs w:val="20"/>
        </w:rPr>
        <w:t xml:space="preserve">来源：网友投稿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2024党史学习教育活动情况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2024党史学习教育活动情况工作总结1</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2024党史学习教育活动情况工作总结2</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2024党史学习教育活动情况工作总结3</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