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2024脱贫攻坚的工作情况汇报</w:t>
      </w:r>
      <w:bookmarkEnd w:id="1"/>
    </w:p>
    <w:p>
      <w:pPr>
        <w:jc w:val="center"/>
        <w:spacing w:before="0" w:after="450"/>
      </w:pPr>
      <w:r>
        <w:rPr>
          <w:rFonts w:ascii="Arial" w:hAnsi="Arial" w:eastAsia="Arial" w:cs="Arial"/>
          <w:color w:val="999999"/>
          <w:sz w:val="20"/>
          <w:szCs w:val="20"/>
        </w:rPr>
        <w:t xml:space="preserve">来源：网友投稿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2024脱贫攻坚的工作情况汇报　　今年来,xx区坚持以习近平新时代中国特色社会主义思想和“十九大”精神为指引,围绕脱贫攻坚工作,不断深化改革,扎实推进扶贫各项工作任务。　　一、基本情况　　我区属于扶贫面上县,现有建档立卡贫困户XX户,X...</w:t>
      </w:r>
    </w:p>
    <w:p>
      <w:pPr>
        <w:ind w:left="0" w:right="0" w:firstLine="560"/>
        <w:spacing w:before="450" w:after="450" w:line="312" w:lineRule="auto"/>
      </w:pPr>
      <w:r>
        <w:rPr>
          <w:rFonts w:ascii="黑体" w:hAnsi="黑体" w:eastAsia="黑体" w:cs="黑体"/>
          <w:color w:val="000000"/>
          <w:sz w:val="36"/>
          <w:szCs w:val="36"/>
          <w:b w:val="1"/>
          <w:bCs w:val="1"/>
        </w:rPr>
        <w:t xml:space="preserve">　　2024脱贫攻坚的工作情况汇报</w:t>
      </w:r>
    </w:p>
    <w:p>
      <w:pPr>
        <w:ind w:left="0" w:right="0" w:firstLine="560"/>
        <w:spacing w:before="450" w:after="450" w:line="312" w:lineRule="auto"/>
      </w:pPr>
      <w:r>
        <w:rPr>
          <w:rFonts w:ascii="宋体" w:hAnsi="宋体" w:eastAsia="宋体" w:cs="宋体"/>
          <w:color w:val="000"/>
          <w:sz w:val="28"/>
          <w:szCs w:val="28"/>
        </w:rPr>
        <w:t xml:space="preserve">　　今年来,xx区坚持以习近平新时代中国特色社会主义思想和“十九大”精神为指引,围绕脱贫攻坚工作,不断深化改革,扎实推进扶贫各项工作任务。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区属于扶贫面上县,现有建档立卡贫困户XX户,X百人,贫困人口主要集中在XX镇、XX街道、XX街道所辖共XX个村(社区),从201X年开始,我区扎实开展精准扶贫工作,稳步推进各项政策落实。通过农业产业技术培训、产业扶贫、金融扶贫小额信贷、结对帮扶等措施,实现贫困户稳定脱贫X百户,X千人,系统现有未脱贫贫困户X百户,XX人,贫困发生率从X%降到X%。其中唯一一个贫困村山林村也在2024年脱贫摘帽。从脱贫任务来看,我区相对于其他县市区任务较轻,但是“麻雀虽小五脏俱全”,面对脱贫攻坚工作,我们不敢松懈。</w:t>
      </w:r>
    </w:p>
    <w:p>
      <w:pPr>
        <w:ind w:left="0" w:right="0" w:firstLine="560"/>
        <w:spacing w:before="450" w:after="450" w:line="312" w:lineRule="auto"/>
      </w:pPr>
      <w:r>
        <w:rPr>
          <w:rFonts w:ascii="宋体" w:hAnsi="宋体" w:eastAsia="宋体" w:cs="宋体"/>
          <w:color w:val="000"/>
          <w:sz w:val="28"/>
          <w:szCs w:val="28"/>
        </w:rPr>
        <w:t xml:space="preserve">　　二、提高政治站位,部署脱贫方针,形成攻坚合力</w:t>
      </w:r>
    </w:p>
    <w:p>
      <w:pPr>
        <w:ind w:left="0" w:right="0" w:firstLine="560"/>
        <w:spacing w:before="450" w:after="450" w:line="312" w:lineRule="auto"/>
      </w:pPr>
      <w:r>
        <w:rPr>
          <w:rFonts w:ascii="宋体" w:hAnsi="宋体" w:eastAsia="宋体" w:cs="宋体"/>
          <w:color w:val="000"/>
          <w:sz w:val="28"/>
          <w:szCs w:val="28"/>
        </w:rPr>
        <w:t xml:space="preserve">　　区委、区政府高度重视扶贫领域作风问题专项治理工作,以高度的政治自觉和行动自觉,把扶贫领域作风问题专项治理工作纳入重要议事日程。4月24日,全区县级领导,区扶贫开发领导小组成员单位,各镇涉农(街道)党政主要负责人、扶贫分管副职、扶贫专干集中收看了全省扶贫工作暨作风建设年视频会议,并以全省扶贫工作暨作风建设年视频会为契机,对全市扶贫领域作风专项整治活动进行了动员部署。5月6日,我区召开了区委常委会,认真传达中央、省关于开展扶贫领域作风问题专项治理有关要求,及时部署全市扶贫领域作风问题专项治理工作。5月16日,召开全区扶贫工作暨作风建设年再动员大会,对扶贫攻坚进行再动员、再部署。5月26日,举行了区项目库业务培训。5月28日,举行了区动态调整业务培训。6月15日,我区召开全区脱贫攻坚培训班,为传达贯彻落实全市脱贫攻坚驻村帮扶工作培训会精神,帮助驻村工作队、结对帮扶责任人打好履职尽责的基础。7月9日,我区组织各镇、街道分管扶贫工作领导和扶贫专干,村扶贫专干召开了脱贫攻坚业务政策精细化培训。</w:t>
      </w:r>
    </w:p>
    <w:p>
      <w:pPr>
        <w:ind w:left="0" w:right="0" w:firstLine="560"/>
        <w:spacing w:before="450" w:after="450" w:line="312" w:lineRule="auto"/>
      </w:pPr>
      <w:r>
        <w:rPr>
          <w:rFonts w:ascii="宋体" w:hAnsi="宋体" w:eastAsia="宋体" w:cs="宋体"/>
          <w:color w:val="000"/>
          <w:sz w:val="28"/>
          <w:szCs w:val="28"/>
        </w:rPr>
        <w:t xml:space="preserve">　　三、提高业务能力,保障脱贫力量,狠抓政策落实</w:t>
      </w:r>
    </w:p>
    <w:p>
      <w:pPr>
        <w:ind w:left="0" w:right="0" w:firstLine="560"/>
        <w:spacing w:before="450" w:after="450" w:line="312" w:lineRule="auto"/>
      </w:pPr>
      <w:r>
        <w:rPr>
          <w:rFonts w:ascii="宋体" w:hAnsi="宋体" w:eastAsia="宋体" w:cs="宋体"/>
          <w:color w:val="000"/>
          <w:sz w:val="28"/>
          <w:szCs w:val="28"/>
        </w:rPr>
        <w:t xml:space="preserve">　　2024年以来,区扶贫办、区扶贫相关各行业部门紧紧围绕脱贫攻坚首要目标,抓紧学习扶贫政策理论,提高自身业务能力,制定了各部门的扶贫工作计划,并参照计划把扶贫政策落实到户落实到人。至此,我区扶贫工作已经取得阶段性成效:</w:t>
      </w:r>
    </w:p>
    <w:p>
      <w:pPr>
        <w:ind w:left="0" w:right="0" w:firstLine="560"/>
        <w:spacing w:before="450" w:after="450" w:line="312" w:lineRule="auto"/>
      </w:pPr>
      <w:r>
        <w:rPr>
          <w:rFonts w:ascii="宋体" w:hAnsi="宋体" w:eastAsia="宋体" w:cs="宋体"/>
          <w:color w:val="000"/>
          <w:sz w:val="28"/>
          <w:szCs w:val="28"/>
        </w:rPr>
        <w:t xml:space="preserve">　　产业扶贫:目前我区按给参与企业不低于X%效益的方式,采取委托帮扶+分红的形式进行了X轮产业扶贫。第一批是2024年末签订的,投入X千元/人,以3年为周期,2年半共返还本金及收益X千元/人;第二批是2024年6月进行的,结算周期为2024年6月--2024年12月,四年半共返还股金及分红X千元。现我区已与全区贫困户及XX农业开发有限公司、XX农业科技有限公司、XX市XX养殖专业合作社3家企业(合作社)签订委托帮扶协议。</w:t>
      </w:r>
    </w:p>
    <w:p>
      <w:pPr>
        <w:ind w:left="0" w:right="0" w:firstLine="560"/>
        <w:spacing w:before="450" w:after="450" w:line="312" w:lineRule="auto"/>
      </w:pPr>
      <w:r>
        <w:rPr>
          <w:rFonts w:ascii="宋体" w:hAnsi="宋体" w:eastAsia="宋体" w:cs="宋体"/>
          <w:color w:val="000"/>
          <w:sz w:val="28"/>
          <w:szCs w:val="28"/>
        </w:rPr>
        <w:t xml:space="preserve">　　残疾人扶贫:在残疾人教育扶贫方面,今年共资助残疾学生及残疾家庭子女XX名,(其中高中生XX名,大学生XX名),共资助资金X万元,有效解决了残疾人、残疾人子女就学困难的问题。同时,完成对全区XX多名贫困残疾人摸底调查、建档立卡工作;通过与民政部门协调,将符合条件的残疾人全部纳入低保,实现了应保尽保,有力保障了贫困残疾人基本生活;对X户建档立卡残疾人开展无障碍改造活动,完成率100%。为了改善贫困残疾人的生活状况,区残联发放橄榄油共XX瓶,有效缓解了他们的困难;及时救助流浪残疾人,共救助XX余人,发放路费和生活费X千多元;积极救济生活困难残疾人X百余人,发放慰问资金XX万元;认真开展残疾人小额贷款贴息工作,共贴息X千元。</w:t>
      </w:r>
    </w:p>
    <w:p>
      <w:pPr>
        <w:ind w:left="0" w:right="0" w:firstLine="560"/>
        <w:spacing w:before="450" w:after="450" w:line="312" w:lineRule="auto"/>
      </w:pPr>
      <w:r>
        <w:rPr>
          <w:rFonts w:ascii="宋体" w:hAnsi="宋体" w:eastAsia="宋体" w:cs="宋体"/>
          <w:color w:val="000"/>
          <w:sz w:val="28"/>
          <w:szCs w:val="28"/>
        </w:rPr>
        <w:t xml:space="preserve">　　教育扶贫:区教育部门制定了《控辍保学工作方案》,采取多种形式控辍保学,按照“一提高、两降低”的工作方针目前,我区各级各类教育入学率已达100%。学前三年入园率为176%,义务教育巩固率为100%,全区三类残疾儿童入学率为100%。小学年辍学率为0,初中年辍学率为0。学前教育入园补助金,中职学校助学金均及时发放到位。建档立卡义务教育学生全部享受免教科书费并享受了生活补助和免教辅政策。在贫困家庭学生信息采集方面,教育部门多次组织专门人员,深入各镇、村组上门入户摸底。截至目前,精准掌握全区建档立卡农村经济困难家庭信息XX户,统计出建档立卡经济困难学生XX名(在区内就读学生XX名,在区外就读学生XX名),并对xx区户籍在外区就读的建档立卡家庭学生,向学生就读地发送公函请求资助。在落实贫困学生教育资助方面,2024年春季义务教育阶段免学杂费、免教科书X万余人次,共计X百万元。我区就读建档立卡等家庭学生XX人,资助资金XX万元,享受免教辅资料费学生XX人,资助资金X万元,享受学前教育入园补助X百人,资助资金XX万元。广泛开展了送课上门、关爱特殊群体及募捐活动,为残疾儿童和困难家庭儿童进行募捐。2024年大学生生源地助学贷款正在进行中。</w:t>
      </w:r>
    </w:p>
    <w:p>
      <w:pPr>
        <w:ind w:left="0" w:right="0" w:firstLine="560"/>
        <w:spacing w:before="450" w:after="450" w:line="312" w:lineRule="auto"/>
      </w:pPr>
      <w:r>
        <w:rPr>
          <w:rFonts w:ascii="宋体" w:hAnsi="宋体" w:eastAsia="宋体" w:cs="宋体"/>
          <w:color w:val="000"/>
          <w:sz w:val="28"/>
          <w:szCs w:val="28"/>
        </w:rPr>
        <w:t xml:space="preserve">　　健康扶贫:今年我区制定了《xx区贫困人员“一站式”综合医疗保障工作实施方案》,成立了以区长为组长,常务副区长为副组长的“一站式”结算工作领导小组,开设了一站式结算资金专户,明确了一站式结算平台建设的工作目标、工作职责和工作进度。并在区卫计、民政、人社局共同努力下,于6月22日完成了对我区上半年贫困人员住院的一站式结算的追补工作,共计补偿XX人次金额X万余元,确保了我区建档立卡人员住院报销比例达到90%以上。同时,民政部门积极落实扶贫对象医疗救助政策优惠性倾斜。2024年1-6月,共有X百人享受住院医疗,累计发放X百万元;X千余人享受门诊救助,累计发放XX万元;X千人参保参合,累计X百万元;2024年医疗救助总人数X万人次,总金额X百万元。1-9月共有XX人享受临时救助,累计发放临时救助金XX万元,并对我区XX位特困人员实行了集中供养,XX位特困人员实行了分散供养。</w:t>
      </w:r>
    </w:p>
    <w:p>
      <w:pPr>
        <w:ind w:left="0" w:right="0" w:firstLine="560"/>
        <w:spacing w:before="450" w:after="450" w:line="312" w:lineRule="auto"/>
      </w:pPr>
      <w:r>
        <w:rPr>
          <w:rFonts w:ascii="宋体" w:hAnsi="宋体" w:eastAsia="宋体" w:cs="宋体"/>
          <w:color w:val="000"/>
          <w:sz w:val="28"/>
          <w:szCs w:val="28"/>
        </w:rPr>
        <w:t xml:space="preserve">　　就业扶贫:2024年区人社局通过与区扶贫办、残联进行对接核实信息,并进行再摸底、再甄别、再核实、再确认,目前共识别贫困劳动力XX人,其中部发数据XX人包括(丧失劳动能力X人、死亡X人、经核实已脱贫XX人、正常贫困劳动力XX人),扶贫办下发自采数据XX人包括(超过或不足劳动力X人、丧失劳动力XX人、经核实已脱贫XX人、正常贫困劳动力XX人),其中无就业意愿的贫困劳动力X人。近两年以来,人力资源服务中心共举办了四场户外招聘会,其中举办劳务协作《精准扶贫专场招聘会》一场,该场招聘会求职人员X千余人次,参加招聘企业共计XX家,提供就业岗位数量X千余个,当场达成就业意向的X百余人。</w:t>
      </w:r>
    </w:p>
    <w:p>
      <w:pPr>
        <w:ind w:left="0" w:right="0" w:firstLine="560"/>
        <w:spacing w:before="450" w:after="450" w:line="312" w:lineRule="auto"/>
      </w:pPr>
      <w:r>
        <w:rPr>
          <w:rFonts w:ascii="宋体" w:hAnsi="宋体" w:eastAsia="宋体" w:cs="宋体"/>
          <w:color w:val="000"/>
          <w:sz w:val="28"/>
          <w:szCs w:val="28"/>
        </w:rPr>
        <w:t xml:space="preserve">　　金融扶贫:2024年我区由金融办牵头开展金融扶贫小额信贷工作,金融办积极履行职责,制定了《xx区2024年金融扶贫工作实施方案》,对金融扶贫工作的基本原则、目标任务、贷款用途、贷款额度、期限、利率、贴息、流程、风险防控等因素都进行了明确。截至今日我区已全面完成省扶贫办下达的2024年扶贫小额信贷任务,累计发放扶贫小额贷款XX户XX万元,实现建档立卡贫困户累计获贷率达到40%。与此同时,由扶贫办牵头,政府全额出资,为全区建档立卡贫困户购买了“扶贫特惠保”。</w:t>
      </w:r>
    </w:p>
    <w:p>
      <w:pPr>
        <w:ind w:left="0" w:right="0" w:firstLine="560"/>
        <w:spacing w:before="450" w:after="450" w:line="312" w:lineRule="auto"/>
      </w:pPr>
      <w:r>
        <w:rPr>
          <w:rFonts w:ascii="宋体" w:hAnsi="宋体" w:eastAsia="宋体" w:cs="宋体"/>
          <w:color w:val="000"/>
          <w:sz w:val="28"/>
          <w:szCs w:val="28"/>
        </w:rPr>
        <w:t xml:space="preserve">　　四、提高自觉意识,加强考核督查,树立优良作风</w:t>
      </w:r>
    </w:p>
    <w:p>
      <w:pPr>
        <w:ind w:left="0" w:right="0" w:firstLine="560"/>
        <w:spacing w:before="450" w:after="450" w:line="312" w:lineRule="auto"/>
      </w:pPr>
      <w:r>
        <w:rPr>
          <w:rFonts w:ascii="宋体" w:hAnsi="宋体" w:eastAsia="宋体" w:cs="宋体"/>
          <w:color w:val="000"/>
          <w:sz w:val="28"/>
          <w:szCs w:val="28"/>
        </w:rPr>
        <w:t xml:space="preserve">　　落实脱贫攻坚“一把手”负责制,加强脱贫攻坚的领导作用。出台《2024年驻村工作方案》《驻村扶贫工作队管理办法》《关于抓实结对帮扶工作的通知》等文件,压实联点领导、各镇(涉农街道)、驻村工作队、结对帮扶人员的责任,提高脱贫攻坚质量。为增强扶贫工作实效,严肃工作作风,督促责任单位认真履职,我们充分发挥考核“指挥棒”作用,把脱贫攻坚作为底线工作,实行单独考核,并按照乡镇、市直单位、驻村工作队、村(社区)四个类别考核,对在扶贫领域出现违纪违规情况,严肃追究责任;对年度考核为“较差”且造成不良后果的单位,实行“一票否决”。截至目前,我区开展各种“四不两直”暗访督查、扶贫资金专项督查、扶贫领域作风督查、专项执纪督查等活动X次,要求各镇(涉农街道)退回2024年度扶贫资金共计XX万元,查处扶贫领域违纪行为1起,政纪处分X人,追回扶贫专项资金X万余元,用铁纪为脱贫攻坚事业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2024-09-21T03:16:18+08:00</dcterms:created>
  <dcterms:modified xsi:type="dcterms:W3CDTF">2024-09-21T03:16:18+08:00</dcterms:modified>
</cp:coreProperties>
</file>

<file path=docProps/custom.xml><?xml version="1.0" encoding="utf-8"?>
<Properties xmlns="http://schemas.openxmlformats.org/officeDocument/2006/custom-properties" xmlns:vt="http://schemas.openxmlformats.org/officeDocument/2006/docPropsVTypes"/>
</file>