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2024防汛工作总结</w:t>
      </w:r>
      <w:bookmarkEnd w:id="1"/>
    </w:p>
    <w:p>
      <w:pPr>
        <w:jc w:val="center"/>
        <w:spacing w:before="0" w:after="450"/>
      </w:pPr>
      <w:r>
        <w:rPr>
          <w:rFonts w:ascii="Arial" w:hAnsi="Arial" w:eastAsia="Arial" w:cs="Arial"/>
          <w:color w:val="999999"/>
          <w:sz w:val="20"/>
          <w:szCs w:val="20"/>
        </w:rPr>
        <w:t xml:space="preserve">来源：网友投稿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防汛工作总结如何来写呢?本站为大家整理的相关的2024防汛工作总结供大家参考选择。　　2024防汛工作总结　　今年5月进入汛期以来，我局坚持以“防大汛、保畅通、保安全”为工作目标，把防洪抢险与隐患整治结合起来，做到思想早发动、工作早布置、措...</w:t>
      </w:r>
    </w:p>
    <w:p>
      <w:pPr>
        <w:ind w:left="0" w:right="0" w:firstLine="560"/>
        <w:spacing w:before="450" w:after="450" w:line="312" w:lineRule="auto"/>
      </w:pPr>
      <w:r>
        <w:rPr>
          <w:rFonts w:ascii="宋体" w:hAnsi="宋体" w:eastAsia="宋体" w:cs="宋体"/>
          <w:color w:val="000"/>
          <w:sz w:val="28"/>
          <w:szCs w:val="28"/>
        </w:rPr>
        <w:t xml:space="preserve">防汛工作总结如何来写呢?本站为大家整理的相关的2024防汛工作总结供大家参考选择。[_TAG_h2]　　2024防汛工作总结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w:t>
      </w:r>
    </w:p>
    <w:p>
      <w:pPr>
        <w:ind w:left="0" w:right="0" w:firstLine="560"/>
        <w:spacing w:before="450" w:after="450" w:line="312" w:lineRule="auto"/>
      </w:pPr>
      <w:r>
        <w:rPr>
          <w:rFonts w:ascii="宋体" w:hAnsi="宋体" w:eastAsia="宋体" w:cs="宋体"/>
          <w:color w:val="000"/>
          <w:sz w:val="28"/>
          <w:szCs w:val="28"/>
        </w:rPr>
        <w:t xml:space="preserve">&gt;　　一、提高认识 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　　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　　四、加强值班和信息报送制度加强了以领导带班全体工作人员值班的防汛值班制度，无论节假日坚持24小时值守，处置值班工作中发生的突发事件，确保汛期安全。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　　2024防汛工作总结</w:t>
      </w:r>
    </w:p>
    <w:p>
      <w:pPr>
        <w:ind w:left="0" w:right="0" w:firstLine="560"/>
        <w:spacing w:before="450" w:after="450" w:line="312" w:lineRule="auto"/>
      </w:pPr>
      <w:r>
        <w:rPr>
          <w:rFonts w:ascii="宋体" w:hAnsi="宋体" w:eastAsia="宋体" w:cs="宋体"/>
          <w:color w:val="000"/>
          <w:sz w:val="28"/>
          <w:szCs w:val="28"/>
        </w:rPr>
        <w:t xml:space="preserve">　　XX市是XX省省会，位于XX省中北部，地处赣江、抚河等五水之尾，座落鄱阳湖滨，下辖四县五区和五个开发区(新区)，总面积7400平方公里，总人口475万，20xx年全市gdp1409亿元，财政总收入190亿元。XX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形成，城区电排总装机达到2.5万千瓦，排涝标准达到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　　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一、防汛准备情况</w:t>
      </w:r>
    </w:p>
    <w:p>
      <w:pPr>
        <w:ind w:left="0" w:right="0" w:firstLine="560"/>
        <w:spacing w:before="450" w:after="450" w:line="312" w:lineRule="auto"/>
      </w:pPr>
      <w:r>
        <w:rPr>
          <w:rFonts w:ascii="宋体" w:hAnsi="宋体" w:eastAsia="宋体" w:cs="宋体"/>
          <w:color w:val="000"/>
          <w:sz w:val="28"/>
          <w:szCs w:val="28"/>
        </w:rPr>
        <w:t xml:space="preserve">　　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　　2、组建防汛抢险队伍。全市组建了13万人的群众性防汛抢险队伍，市防总组建了3.7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　　3、编制和完善防汛预案。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　　4、备足防汛物资。为及时补足年初抗冰冻灾害中消耗的草袋，市财政安排100万元专款，目前草袋已补充到冰冻前数量。据统计，现在全市储备草袋238万条，编织袋409万条，麻袋36万条，卵石29万方，块石4.8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　　5、落实防汛资金。市县财政进一步加大了对防汛资金的投入，市财政安排了600万元用于购置防汛物资、小型水利工程建设和水库除险加固;XX县财政投入280万元用于水毁工程修复和防汛块石、防汛草袋的购置;XX县财政投入170万元对6处重要险工险段水毁工程进行了整治;其它县区也安排了防汛除险资金。20xx年市级防汛工作经费已落实55万元，县区防汛工作经费不少于20万元;20xx年度省市47.4万元水库巡查报汛费全部下拨到有关县区，并已发放到人，20xx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　　6、做好工程准备。去冬今春全市农田水利基本建设共投入1.22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　　7、实施防洪畅通工程。全市五万亩以上圩堤、重点小(一)型以上水库基本实现了路通、电通和话通，其它防洪工程大部分实现了通路、通电和通话;市县区防汛网络实现了互联互通，并与市应急指挥系统实现无障碍链接;实施赣江南昌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&gt;　　二、下阶段工作安排</w:t>
      </w:r>
    </w:p>
    <w:p>
      <w:pPr>
        <w:ind w:left="0" w:right="0" w:firstLine="560"/>
        <w:spacing w:before="450" w:after="450" w:line="312" w:lineRule="auto"/>
      </w:pPr>
      <w:r>
        <w:rPr>
          <w:rFonts w:ascii="宋体" w:hAnsi="宋体" w:eastAsia="宋体" w:cs="宋体"/>
          <w:color w:val="000"/>
          <w:sz w:val="28"/>
          <w:szCs w:val="28"/>
        </w:rPr>
        <w:t xml:space="preserve">　　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　　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　　防汛工作情况汇报各类报告</w:t>
      </w:r>
    </w:p>
    <w:p>
      <w:pPr>
        <w:ind w:left="0" w:right="0" w:firstLine="560"/>
        <w:spacing w:before="450" w:after="450" w:line="312" w:lineRule="auto"/>
      </w:pPr>
      <w:r>
        <w:rPr>
          <w:rFonts w:ascii="宋体" w:hAnsi="宋体" w:eastAsia="宋体" w:cs="宋体"/>
          <w:color w:val="000"/>
          <w:sz w:val="28"/>
          <w:szCs w:val="28"/>
        </w:rPr>
        <w:t xml:space="preserve">　　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　　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　　4、加强应急管理。坚持防汛值班制度，根据汛情需要及时加强值班力量，确保防汛指令、讯息畅通。加强暴雨、洪水预警预测，搞好防洪排涝指挥调度，确保防洪工程和人民生命财产安全。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　　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　　2024防汛工作总结</w:t>
      </w:r>
    </w:p>
    <w:p>
      <w:pPr>
        <w:ind w:left="0" w:right="0" w:firstLine="560"/>
        <w:spacing w:before="450" w:after="450" w:line="312" w:lineRule="auto"/>
      </w:pPr>
      <w:r>
        <w:rPr>
          <w:rFonts w:ascii="宋体" w:hAnsi="宋体" w:eastAsia="宋体" w:cs="宋体"/>
          <w:color w:val="000"/>
          <w:sz w:val="28"/>
          <w:szCs w:val="28"/>
        </w:rPr>
        <w:t xml:space="preserve">　　20xx年汛期安全工作总结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2024-09-21T00:39:57+08:00</dcterms:created>
  <dcterms:modified xsi:type="dcterms:W3CDTF">2024-09-21T00:39:57+08:00</dcterms:modified>
</cp:coreProperties>
</file>

<file path=docProps/custom.xml><?xml version="1.0" encoding="utf-8"?>
<Properties xmlns="http://schemas.openxmlformats.org/officeDocument/2006/custom-properties" xmlns:vt="http://schemas.openxmlformats.org/officeDocument/2006/docPropsVTypes"/>
</file>