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市域社会治理现代化试点工作情况总结</w:t>
      </w:r>
      <w:bookmarkEnd w:id="1"/>
    </w:p>
    <w:p>
      <w:pPr>
        <w:jc w:val="center"/>
        <w:spacing w:before="0" w:after="450"/>
      </w:pPr>
      <w:r>
        <w:rPr>
          <w:rFonts w:ascii="Arial" w:hAnsi="Arial" w:eastAsia="Arial" w:cs="Arial"/>
          <w:color w:val="999999"/>
          <w:sz w:val="20"/>
          <w:szCs w:val="20"/>
        </w:rPr>
        <w:t xml:space="preserve">来源：网友投稿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治理是政府的治理工具，是指政府的行为方式，以及通过某些途径用以调节政府行为的机制。本站今天为大家精心准备了市域社会治理现代化试点工作情况总结，希望对大家有所帮助!　　市域社会治理现代化试点工作情况总结　　XXX深入学习贯彻习近平总书记关于平...</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治理是政府的治理工具，是指政府的行为方式，以及通过某些途径用以调节政府行为的机制。本站今天为大家精心准备了市域社会治理现代化试点工作情况总结，希望对大家有所帮助![_TAG_h2]　　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9月24日，全市市域社会治理现代化试点工作阶段推进会召开。会议对我市市域社会治理现代化试点工作情况进行了调度，研究分析当前试点工作存在的困难和问题，对下一步工作进行部署。市委常委、政法委书记、市推进市域社会治理现代化工作领导小组副组长肖铁军出席会议并讲话，强调要进一步提高政治站位，对照任务要求，把握方法策略，聚焦突出问题，狠抓责任落实，不断推进市域社会治理现代化试点工作深入开展。</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把握方法策略，稳步推进市域社会治理现代化试点工作。以项目化建设为抓手，推动试点项目纳入全市“十四五”规划，加强项目设计，加速项目落地，加快项目推进，实现项目见效；正确处理好市域社会治理现代化要求的统一性与县域、各单位职能差异性的关系，因地制宜，因情施策，着力打造具有鲜明地方和单位特色的社会治理模式；建立健全推动各项工作落实、各类风险源头防控、满足群众新期待的工作机制，增强制度的耦合性、执行力，将制度优势更好地转化为市域社会治理效能；充分发挥政治、自治、法治、德治、智治“五治”作用，系统化推进市域社会治理现代化试点工作全面铺开。</w:t>
      </w:r>
    </w:p>
    <w:p>
      <w:pPr>
        <w:ind w:left="0" w:right="0" w:firstLine="560"/>
        <w:spacing w:before="450" w:after="450" w:line="312" w:lineRule="auto"/>
      </w:pPr>
      <w:r>
        <w:rPr>
          <w:rFonts w:ascii="宋体" w:hAnsi="宋体" w:eastAsia="宋体" w:cs="宋体"/>
          <w:color w:val="000"/>
          <w:sz w:val="28"/>
          <w:szCs w:val="28"/>
        </w:rPr>
        <w:t xml:space="preserve">&gt;　　肖铁军要求</w:t>
      </w:r>
    </w:p>
    <w:p>
      <w:pPr>
        <w:ind w:left="0" w:right="0" w:firstLine="560"/>
        <w:spacing w:before="450" w:after="450" w:line="312" w:lineRule="auto"/>
      </w:pPr>
      <w:r>
        <w:rPr>
          <w:rFonts w:ascii="宋体" w:hAnsi="宋体" w:eastAsia="宋体" w:cs="宋体"/>
          <w:color w:val="000"/>
          <w:sz w:val="28"/>
          <w:szCs w:val="28"/>
        </w:rPr>
        <w:t xml:space="preserve">　　要聚焦解决突出问题，提升市域社会治理实效。加快市域社会治理中心实体化建设，把准市级协调平台、县级指挥平台、乡镇运行平台、村级操作平台的职能定位，分层分类逐一做实做强，促进实现党委政府决策科学化、风险防范智能化、社会治理精细化、公共服务高效化；加快完善矛盾风险化解体系，针对社会矛盾形成、演变特点，推动关口前移、重心下移，努力使市域成为社会矛盾的“终点站”；加快提升社会治安防控体系，坚持打击与防范并举，严惩包括黑恶势力犯罪在内的各类犯罪，加快完成“六清”工作任务，加大专项治理力度，加快“雪亮工程”和职能安防小区建设，加强肇事肇祸精神障碍患者管控、刑满释放人员安置帮教和专门学校常态化管理，提升平安城市建设水平；加快推进社会治理队伍建设，以政法队伍教育整顿为契机，深入推进政法队伍革命化、正规化、专业化、职业化建设，加强乡镇（街道）政法委员能力建设，提升网格员、人民调解员、平安志愿者等社会工作队伍参与社会治理的能力和质效。</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狠抓责任落实，凝聚试点工作强大合力。市域社会治理现代化试点工作时间紧、任务重，要充分发挥试点办、专项组的牵头作用，督促、指导、协调各单位落实试点工作主体责任，确保各项工作按照工作要求和时间节点有序推进；要强化督导考评，适时开展检查评估，紧盯进度滞后的地方和环节，用好考核杠杆，提升工作效能，形成创先争优良好局面；要积极宣传引导，及时总结、提炼创新实践和经验做法，培育先进典型，打造品牌亮点，动员群众参与，加强宣传推介，营造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2024-10-19T23:03:06+08:00</dcterms:created>
  <dcterms:modified xsi:type="dcterms:W3CDTF">2024-10-19T23:03:06+08:00</dcterms:modified>
</cp:coreProperties>
</file>

<file path=docProps/custom.xml><?xml version="1.0" encoding="utf-8"?>
<Properties xmlns="http://schemas.openxmlformats.org/officeDocument/2006/custom-properties" xmlns:vt="http://schemas.openxmlformats.org/officeDocument/2006/docPropsVTypes"/>
</file>