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基层党组织三化建设工作总结</w:t>
      </w:r>
      <w:bookmarkEnd w:id="1"/>
    </w:p>
    <w:p>
      <w:pPr>
        <w:jc w:val="center"/>
        <w:spacing w:before="0" w:after="450"/>
      </w:pPr>
      <w:r>
        <w:rPr>
          <w:rFonts w:ascii="Arial" w:hAnsi="Arial" w:eastAsia="Arial" w:cs="Arial"/>
          <w:color w:val="999999"/>
          <w:sz w:val="20"/>
          <w:szCs w:val="20"/>
        </w:rPr>
        <w:t xml:space="preserve">来源：网友投稿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总结，汉语词语，读音为zǒngjié，意思是总地归结。以下是本站分享的基层党组织三化建设工作总结，希望能帮助到大家! 　　基层党组织三化建设工作总结　　基层党建“三化”建设工作开展以来，城西街道党工委高度重视，坚持全面从严治党，认真履行党建...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总结，汉语词语，读音为zǒngjié，意思是总地归结。以下是本站分享的基层党组织三化建设工作总结，希望能帮助到大家! [_TAG_h2]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工作开展以来，城西街道党工委高度重视，坚持全面从严治党，认真履行党建主体责任，严格按照按照高新区“1+3+4+N”党建工作思路，以点带面扎实推进村、社区、机关等领域基层党组织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城西街道共有基层党组织9个，其中村（社区）党（总）支部5个，城市社区支部3个、机关支部1个，党小组29个，党员总数422人，其中农村党员363人。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（一）压实责任,积极推进基层党建“三化”建设</w:t>
      </w:r>
    </w:p>
    <w:p>
      <w:pPr>
        <w:ind w:left="0" w:right="0" w:firstLine="560"/>
        <w:spacing w:before="450" w:after="450" w:line="312" w:lineRule="auto"/>
      </w:pPr>
      <w:r>
        <w:rPr>
          <w:rFonts w:ascii="宋体" w:hAnsi="宋体" w:eastAsia="宋体" w:cs="宋体"/>
          <w:color w:val="000"/>
          <w:sz w:val="28"/>
          <w:szCs w:val="28"/>
        </w:rPr>
        <w:t xml:space="preserve">　　成立了基层党建“三化”建设工作领导小组，由街道驻村（社区）班子、分管领导牵头的推进小组，统筹推进“三化”建设。按照高新区“1+3+4+N”党建工作思路，根据“挂点领导+基层党（总）支部”“三化”示范点创建模式，深入各支部开展指导建设工作，将“三化”建设完成情况纳入驻村（社区）班子成员及村（社区）支部书记党建述职内容，列入年终考核，以上率下，层层抓落实，全面压紧压实“三化”建设工作责任；认真对照“三化”建设内容，采取“突出重点、以点带面、统筹推进”的方式，在东津村委会、安石社区创建示范点，统筹推进各领域基层党建“三化”建设。截至目前，按照上级要求街办组织架构及“一办三中心”设置已完成，村（社区）根据工作需要，按照党员人数成立了4个党总支，选优配齐了村“两委”班子，书记、主任全部实行“一肩挑”并建立了村级后备干部人才库；各村小组合理设置了党小组，组建了农村基层党建网格，整合农村各方力量，统筹做好便民服务、治安管理、环境整治等工作；村级组织活动场所按照“六有”标准进行打造，8个村（社区）全部设有党群活动中心，下一步将按照“四室、两站、一会”的功能布局进行打造；利用“三会一课”、谈心谈话、主题党日、“一回顾三检查”、民主评议党员等制度使组织活动得到规范。</w:t>
      </w:r>
    </w:p>
    <w:p>
      <w:pPr>
        <w:ind w:left="0" w:right="0" w:firstLine="560"/>
        <w:spacing w:before="450" w:after="450" w:line="312" w:lineRule="auto"/>
      </w:pPr>
      <w:r>
        <w:rPr>
          <w:rFonts w:ascii="宋体" w:hAnsi="宋体" w:eastAsia="宋体" w:cs="宋体"/>
          <w:color w:val="000"/>
          <w:sz w:val="28"/>
          <w:szCs w:val="28"/>
        </w:rPr>
        <w:t xml:space="preserve">　　（二）狠抓落实，全面实行村社区书记、主任“一肩挑”</w:t>
      </w:r>
    </w:p>
    <w:p>
      <w:pPr>
        <w:ind w:left="0" w:right="0" w:firstLine="560"/>
        <w:spacing w:before="450" w:after="450" w:line="312" w:lineRule="auto"/>
      </w:pPr>
      <w:r>
        <w:rPr>
          <w:rFonts w:ascii="宋体" w:hAnsi="宋体" w:eastAsia="宋体" w:cs="宋体"/>
          <w:color w:val="000"/>
          <w:sz w:val="28"/>
          <w:szCs w:val="28"/>
        </w:rPr>
        <w:t xml:space="preserve">　　按照高新区村（社区）党组织书记和村（居）委会主任“一肩挑”工作要求，城西街道先后四次召开专题会议研究布置相关工作。一是加强领导。成立了村党组织书记和村委会主任“一肩挑”工作领导小组，抽调精干力量全力以赴抓“一肩挑”选举工作。二是制定方案。制定了《城西街道关于补选村（居）民委员会主任的操作办法》，明确了选举工作的指导思想、主要内容和方法步骤。三是依法选举。4月21日已完成各村（居）委会主任选举工作并颁发了当选证书，各村（社区）已全面实行书记主任“一肩挑”。</w:t>
      </w:r>
    </w:p>
    <w:p>
      <w:pPr>
        <w:ind w:left="0" w:right="0" w:firstLine="560"/>
        <w:spacing w:before="450" w:after="450" w:line="312" w:lineRule="auto"/>
      </w:pPr>
      <w:r>
        <w:rPr>
          <w:rFonts w:ascii="宋体" w:hAnsi="宋体" w:eastAsia="宋体" w:cs="宋体"/>
          <w:color w:val="000"/>
          <w:sz w:val="28"/>
          <w:szCs w:val="28"/>
        </w:rPr>
        <w:t xml:space="preserve">　　(三)强化措施，严格规范党员队伍建设</w:t>
      </w:r>
    </w:p>
    <w:p>
      <w:pPr>
        <w:ind w:left="0" w:right="0" w:firstLine="560"/>
        <w:spacing w:before="450" w:after="450" w:line="312" w:lineRule="auto"/>
      </w:pPr>
      <w:r>
        <w:rPr>
          <w:rFonts w:ascii="宋体" w:hAnsi="宋体" w:eastAsia="宋体" w:cs="宋体"/>
          <w:color w:val="000"/>
          <w:sz w:val="28"/>
          <w:szCs w:val="28"/>
        </w:rPr>
        <w:t xml:space="preserve">　　一是突出重点，持续抓好发展党员的党员联系工作。从提高认识、转变观念入手，通过会议、培训等形式，帮助各党（总）支部从巩固党在基层的执政基础的战略高度，充分认识做好发展党员工作的重要性和紧迫性。二是严格程序，认真把好发展党员质量关。严格执行“发展党员工作六项制度”，全面理解和把握新时期党员的标准，正确处理好政治素质与业务能力的关系，严把\"入口关\"。三是明确措施，不断壮大入党积极分子队伍。抓好理论学习，提高他们的政治觉悟，利用党员与入党积极分子结对子的帮教方法，定期谈话，端正入党动机，促使他们积极向党组织靠拢。城西街道各党（总）支部入党积极分子16名，拟确定为发展对象6名。</w:t>
      </w:r>
    </w:p>
    <w:p>
      <w:pPr>
        <w:ind w:left="0" w:right="0" w:firstLine="560"/>
        <w:spacing w:before="450" w:after="450" w:line="312" w:lineRule="auto"/>
      </w:pPr>
      <w:r>
        <w:rPr>
          <w:rFonts w:ascii="宋体" w:hAnsi="宋体" w:eastAsia="宋体" w:cs="宋体"/>
          <w:color w:val="000"/>
          <w:sz w:val="28"/>
          <w:szCs w:val="28"/>
        </w:rPr>
        <w:t xml:space="preserve">　　（四）积极造血，不断夯实村级集体经济</w:t>
      </w:r>
    </w:p>
    <w:p>
      <w:pPr>
        <w:ind w:left="0" w:right="0" w:firstLine="560"/>
        <w:spacing w:before="450" w:after="450" w:line="312" w:lineRule="auto"/>
      </w:pPr>
      <w:r>
        <w:rPr>
          <w:rFonts w:ascii="宋体" w:hAnsi="宋体" w:eastAsia="宋体" w:cs="宋体"/>
          <w:color w:val="000"/>
          <w:sz w:val="28"/>
          <w:szCs w:val="28"/>
        </w:rPr>
        <w:t xml:space="preserve">　　2024年，城西街道结合实际，积极做好“资金变资产、资产变资本”这门功课，增强发展经济的造血能力。2024年街道通过市级验收，街道5个村（社区）集体经济年收入均达到10万元以上，其中南关社区收入达120多万元。2024年通过盘活现有集体资产、投资分红等措施，东津、南岸、伍塘村社区集体经济收入稳定在10万元以上，西岸村力争1个村达30万元以上，南关村继续保持集体经济收入位居全市前列。</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城西街道党工委将以此次会议，特别是吴书记讲话精神为契机，认真落实高新区基层党建“三化”建设工作部署安排，进一步压实各推进小组工作责任，逐个支部推进落实；坚持分类指导，分领域突出重点，深入各基层党组织进行指导，从源头保证质量和标准。同时，定期听取各党（总）支部推进“三化”建设情况，确保如期高质量完成各项任务，为高新区党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李宅乡党委坚持“党委主导、书记主抓”，按照“四个方面定标准、六个方面立规范、一张网络联整体”的总体要求，坚持务实管用、科学高效的原则，为把我乡建设成为独具特色的江南生态明珠提供坚强的组织保障。</w:t>
      </w:r>
    </w:p>
    <w:p>
      <w:pPr>
        <w:ind w:left="0" w:right="0" w:firstLine="560"/>
        <w:spacing w:before="450" w:after="450" w:line="312" w:lineRule="auto"/>
      </w:pPr>
      <w:r>
        <w:rPr>
          <w:rFonts w:ascii="宋体" w:hAnsi="宋体" w:eastAsia="宋体" w:cs="宋体"/>
          <w:color w:val="000"/>
          <w:sz w:val="28"/>
          <w:szCs w:val="28"/>
        </w:rPr>
        <w:t xml:space="preserve">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李宅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李宅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　　基层党组织三化建设工作总结</w:t>
      </w:r>
    </w:p>
    <w:p>
      <w:pPr>
        <w:ind w:left="0" w:right="0" w:firstLine="560"/>
        <w:spacing w:before="450" w:after="450" w:line="312" w:lineRule="auto"/>
      </w:pPr>
      <w:r>
        <w:rPr>
          <w:rFonts w:ascii="宋体" w:hAnsi="宋体" w:eastAsia="宋体" w:cs="宋体"/>
          <w:color w:val="000"/>
          <w:sz w:val="28"/>
          <w:szCs w:val="28"/>
        </w:rPr>
        <w:t xml:space="preserve">　　为全面贯彻落实党的十九大关于新时代党的建设总要求，按照省、市、县基层党建“三化”建设工作部署和要求，县工信局党委积极主动作为，认真谋划落实，有力推进基层党建“三化”建设。现将“三化”建设工作推进情况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（一）坚持责任导向，紧盯工作目标</w:t>
      </w:r>
    </w:p>
    <w:p>
      <w:pPr>
        <w:ind w:left="0" w:right="0" w:firstLine="560"/>
        <w:spacing w:before="450" w:after="450" w:line="312" w:lineRule="auto"/>
      </w:pPr>
      <w:r>
        <w:rPr>
          <w:rFonts w:ascii="宋体" w:hAnsi="宋体" w:eastAsia="宋体" w:cs="宋体"/>
          <w:color w:val="000"/>
          <w:sz w:val="28"/>
          <w:szCs w:val="28"/>
        </w:rPr>
        <w:t xml:space="preserve">　　全县基层党建“三化”建设暨质量提升第二季度调度会后，县工信局党委高度重视，立即成立工作专班，并多次召开局党委会研究、调度基层党建“三化”工作。党委书记於艳同志自觉扛起“三化”建设的政治责任，及时召开各支部书记会议，对标对表，传导压力，明确党支部书记为支部“三化”建设第一责任人，具体抓好支部“三化”建设工作。</w:t>
      </w:r>
    </w:p>
    <w:p>
      <w:pPr>
        <w:ind w:left="0" w:right="0" w:firstLine="560"/>
        <w:spacing w:before="450" w:after="450" w:line="312" w:lineRule="auto"/>
      </w:pPr>
      <w:r>
        <w:rPr>
          <w:rFonts w:ascii="宋体" w:hAnsi="宋体" w:eastAsia="宋体" w:cs="宋体"/>
          <w:color w:val="000"/>
          <w:sz w:val="28"/>
          <w:szCs w:val="28"/>
        </w:rPr>
        <w:t xml:space="preserve">　　（二）坚持固本强基，夯实基层堡垒</w:t>
      </w:r>
    </w:p>
    <w:p>
      <w:pPr>
        <w:ind w:left="0" w:right="0" w:firstLine="560"/>
        <w:spacing w:before="450" w:after="450" w:line="312" w:lineRule="auto"/>
      </w:pPr>
      <w:r>
        <w:rPr>
          <w:rFonts w:ascii="宋体" w:hAnsi="宋体" w:eastAsia="宋体" w:cs="宋体"/>
          <w:color w:val="000"/>
          <w:sz w:val="28"/>
          <w:szCs w:val="28"/>
        </w:rPr>
        <w:t xml:space="preserve">　　按照县委“三化”建设操作细则，局党委组织所属各支部进行查漏补缺，系统梳理在组织设置、领导班子建设、经费保障、活动场所“四个方面定标准”，党员队伍建设、组织活动、运行机制、服务群众、工作任务、党建责任“六个方面立规范”等方面存在的不足，一一提出增补措施。同时，对照县里的考核指标，每月对各支部工作情况进行评比排名，督促各支部按照标准化规范化信息化的要求不断做实做细。</w:t>
      </w:r>
    </w:p>
    <w:p>
      <w:pPr>
        <w:ind w:left="0" w:right="0" w:firstLine="560"/>
        <w:spacing w:before="450" w:after="450" w:line="312" w:lineRule="auto"/>
      </w:pPr>
      <w:r>
        <w:rPr>
          <w:rFonts w:ascii="宋体" w:hAnsi="宋体" w:eastAsia="宋体" w:cs="宋体"/>
          <w:color w:val="000"/>
          <w:sz w:val="28"/>
          <w:szCs w:val="28"/>
        </w:rPr>
        <w:t xml:space="preserve">　　（三）坚持以点带面，示范引领发展</w:t>
      </w:r>
    </w:p>
    <w:p>
      <w:pPr>
        <w:ind w:left="0" w:right="0" w:firstLine="560"/>
        <w:spacing w:before="450" w:after="450" w:line="312" w:lineRule="auto"/>
      </w:pPr>
      <w:r>
        <w:rPr>
          <w:rFonts w:ascii="宋体" w:hAnsi="宋体" w:eastAsia="宋体" w:cs="宋体"/>
          <w:color w:val="000"/>
          <w:sz w:val="28"/>
          <w:szCs w:val="28"/>
        </w:rPr>
        <w:t xml:space="preserve">　　按照组织部统一要求，结合工信局党委各支部的实际情况，把基础条件较好、硬件设施较完备的县邮政公司党支部作为基层党建“三化”建设示范点来打造。党委书记带领党委委员多次到该支部现场办公，一线解决问题。同时，邀请县委组织部相关业务股室到现场指导，围绕“三化”建设要求和目标任务，把各项工作落实落细。通过示范引领，带动其他各党支部相互学习，推进基层党建“三化”建设。</w:t>
      </w:r>
    </w:p>
    <w:p>
      <w:pPr>
        <w:ind w:left="0" w:right="0" w:firstLine="560"/>
        <w:spacing w:before="450" w:after="450" w:line="312" w:lineRule="auto"/>
      </w:pPr>
      <w:r>
        <w:rPr>
          <w:rFonts w:ascii="宋体" w:hAnsi="宋体" w:eastAsia="宋体" w:cs="宋体"/>
          <w:color w:val="000"/>
          <w:sz w:val="28"/>
          <w:szCs w:val="28"/>
        </w:rPr>
        <w:t xml:space="preserve">　　（四）坚持实际出发，提升党建成效</w:t>
      </w:r>
    </w:p>
    <w:p>
      <w:pPr>
        <w:ind w:left="0" w:right="0" w:firstLine="560"/>
        <w:spacing w:before="450" w:after="450" w:line="312" w:lineRule="auto"/>
      </w:pPr>
      <w:r>
        <w:rPr>
          <w:rFonts w:ascii="宋体" w:hAnsi="宋体" w:eastAsia="宋体" w:cs="宋体"/>
          <w:color w:val="000"/>
          <w:sz w:val="28"/>
          <w:szCs w:val="28"/>
        </w:rPr>
        <w:t xml:space="preserve">　　基层党建“三化”工作的根本落脚点是为了更好的推进党领导下的各项工作，更好的服务群众。为此，局党委所属各党支部在抓好“三化”建设硬软件建设的同时，紧密结合单位中心工作和重点任务，突出党建引领，促进各项工作。县工信局机关发挥党员示范作用，在党员干部中开展“2+1”助企活动（一名党员领导干部带一名党员干部帮扶一个企业或项目），坚持一线工作法，做好“六稳”工作，落实“六保”任务，全力推进生物质发电项目、爱威亚二期等工业重点项目建设，受到企业的好评和肯定。县邮政公司设立党员示范岗，打通农村邮递最后一公里，为农村群众便捷邮寄服务。县中小企业局安排党员干部驻点帮扶“专精特新”企业，提升了企业发展能力和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县工信局党委能够严格按照省、市、县“三化”建设工作部署和要求，统筹推进各党支部“三化”建设走深走实。但是，随着工作的推进，我们也发现了一些短板和不足：一是县工信局党委有4个所属支部是垂管单位，管理上有一定难度。二是事业单位面临机构改革，个别党支部因办公室场所限制，“三化”建设推进存在不平衡现象 。</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县工信局党委将始终按照县委部署和本次会议要求，以求真务实的态度、坚韧不拔的作风，持之以恒抓好党建“三化”工作。一是进一步明晰方向，突出重点抓落实。及时召集各支部书记开展研讨，对照会议要求，学习先进经验，明确当前及今后的重点任务。二是进一步明确责任，找准问题补短项。组织所属支部书记、工作人员到邮政公司党支部现场观摩，共同研究探讨，提炼经验做法，提出努力方向，促进共同提升。三是进一步强化督导，考核评比促落实。严格落实每月评比排位制度，对工作不重视、落实不到位的党支部，约谈支部书记，并以局党委名义进行通报，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2024-10-20T01:21:24+08:00</dcterms:created>
  <dcterms:modified xsi:type="dcterms:W3CDTF">2024-10-20T01:21:24+08:00</dcterms:modified>
</cp:coreProperties>
</file>

<file path=docProps/custom.xml><?xml version="1.0" encoding="utf-8"?>
<Properties xmlns="http://schemas.openxmlformats.org/officeDocument/2006/custom-properties" xmlns:vt="http://schemas.openxmlformats.org/officeDocument/2006/docPropsVTypes"/>
</file>