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街道总工会工作总结与计划</w:t>
      </w:r>
      <w:bookmarkEnd w:id="1"/>
    </w:p>
    <w:p>
      <w:pPr>
        <w:jc w:val="center"/>
        <w:spacing w:before="0" w:after="450"/>
      </w:pPr>
      <w:r>
        <w:rPr>
          <w:rFonts w:ascii="Arial" w:hAnsi="Arial" w:eastAsia="Arial" w:cs="Arial"/>
          <w:color w:val="999999"/>
          <w:sz w:val="20"/>
          <w:szCs w:val="20"/>
        </w:rPr>
        <w:t xml:space="preserve">来源：网友投稿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街道总工会工作总结与计划》希望你喜欢！</w:t>
      </w:r>
    </w:p>
    <w:p>
      <w:pPr>
        <w:ind w:left="0" w:right="0" w:firstLine="560"/>
        <w:spacing w:before="450" w:after="450" w:line="312" w:lineRule="auto"/>
      </w:pPr>
      <w:r>
        <w:rPr>
          <w:rFonts w:ascii="宋体" w:hAnsi="宋体" w:eastAsia="宋体" w:cs="宋体"/>
          <w:color w:val="000"/>
          <w:sz w:val="28"/>
          <w:szCs w:val="28"/>
        </w:rPr>
        <w:t xml:space="preserve">&gt;街道总工会工作总结与计划篇一</w:t>
      </w:r>
    </w:p>
    <w:p>
      <w:pPr>
        <w:ind w:left="0" w:right="0" w:firstLine="560"/>
        <w:spacing w:before="450" w:after="450" w:line="312" w:lineRule="auto"/>
      </w:pPr>
      <w:r>
        <w:rPr>
          <w:rFonts w:ascii="宋体" w:hAnsi="宋体" w:eastAsia="宋体" w:cs="宋体"/>
          <w:color w:val="000"/>
          <w:sz w:val="28"/>
          <w:szCs w:val="28"/>
        </w:rPr>
        <w:t xml:space="preserve">　　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　　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　　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　　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　　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　　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　　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　　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　　8、做好困难职工帮扶工作。在201#年春节期间，街道总工会帮扶了非公企业和社区会员9名困难职工，为困难职工送去了温暖。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&gt;街道总工会工作总结与计划篇二</w:t>
      </w:r>
    </w:p>
    <w:p>
      <w:pPr>
        <w:ind w:left="0" w:right="0" w:firstLine="560"/>
        <w:spacing w:before="450" w:after="450" w:line="312" w:lineRule="auto"/>
      </w:pPr>
      <w:r>
        <w:rPr>
          <w:rFonts w:ascii="宋体" w:hAnsi="宋体" w:eastAsia="宋体" w:cs="宋体"/>
          <w:color w:val="000"/>
          <w:sz w:val="28"/>
          <w:szCs w:val="28"/>
        </w:rPr>
        <w:t xml:space="preserve">　　20xx年，xxx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　　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夕，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xx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　　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　　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　　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　　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　　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　　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　　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　　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　　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　　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　　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　　4、进一步丰富职工业余文化生活。继续抓好企业文化俱乐部创建评级推荐工作，不断完善职工之家软硬件设施;计划下半年继续开展职工欢迎的文体活动，如7月初继续组织优秀外来务工职工子女参加街道第xx届七彩梦夏令营活动;七夕期间联合团工委、妇联举办职工相亲会;8月中下旬举办xxxx第xx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　　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　　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　　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2024-09-27T07:11:52+08:00</dcterms:created>
  <dcterms:modified xsi:type="dcterms:W3CDTF">2024-09-27T07:11:52+08:00</dcterms:modified>
</cp:coreProperties>
</file>

<file path=docProps/custom.xml><?xml version="1.0" encoding="utf-8"?>
<Properties xmlns="http://schemas.openxmlformats.org/officeDocument/2006/custom-properties" xmlns:vt="http://schemas.openxmlformats.org/officeDocument/2006/docPropsVTypes"/>
</file>