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公安局队伍教育2024年整顿学习教育环节工作总结</w:t>
      </w:r>
      <w:bookmarkEnd w:id="1"/>
    </w:p>
    <w:p>
      <w:pPr>
        <w:jc w:val="center"/>
        <w:spacing w:before="0" w:after="450"/>
      </w:pPr>
      <w:r>
        <w:rPr>
          <w:rFonts w:ascii="Arial" w:hAnsi="Arial" w:eastAsia="Arial" w:cs="Arial"/>
          <w:color w:val="999999"/>
          <w:sz w:val="20"/>
          <w:szCs w:val="20"/>
        </w:rPr>
        <w:t xml:space="preserve">来源：网友投稿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引领财经网为大家整理的相关的公安局队伍教育2024年整顿学习教育环节工作总结,供大家参考选择。　　公安局队伍教育2024年整顿学...</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引领财经网为大家整理的相关的公安局队伍教育2024年整顿学习教育环节工作总结,供大家参考选择。[_TAG_h2]　　公安局队伍教育2024年整顿学习教育环节工作总结</w:t>
      </w:r>
    </w:p>
    <w:p>
      <w:pPr>
        <w:ind w:left="0" w:right="0" w:firstLine="560"/>
        <w:spacing w:before="450" w:after="450" w:line="312" w:lineRule="auto"/>
      </w:pPr>
      <w:r>
        <w:rPr>
          <w:rFonts w:ascii="宋体" w:hAnsi="宋体" w:eastAsia="宋体" w:cs="宋体"/>
          <w:color w:val="000"/>
          <w:sz w:val="28"/>
          <w:szCs w:val="28"/>
        </w:rPr>
        <w:t xml:space="preserve">　　政法团队教育整顿开展以来，我院将教育整顿工作作作为一项重要的政治任务，坚定承担直接责任，深入学习贯彻习近平法治思想和习近平总书记关于加强政法团队建设的重要指示精神，全面落实全国、省、市、县政法团队教育整顿动员部署会议和上级法院团队教育整顿动员推进会议精神，周密部署，扎实推进我院各项工作，现总结我院团队教育整顿学习教育环节。</w:t>
      </w:r>
    </w:p>
    <w:p>
      <w:pPr>
        <w:ind w:left="0" w:right="0" w:firstLine="560"/>
        <w:spacing w:before="450" w:after="450" w:line="312" w:lineRule="auto"/>
      </w:pPr>
      <w:r>
        <w:rPr>
          <w:rFonts w:ascii="宋体" w:hAnsi="宋体" w:eastAsia="宋体" w:cs="宋体"/>
          <w:color w:val="000"/>
          <w:sz w:val="28"/>
          <w:szCs w:val="28"/>
        </w:rPr>
        <w:t xml:space="preserve">　　&gt;一、确保团队教育整顿开始，切实增加政治自觉、思想自觉、行动自觉。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高位，加强龙头。3月6日，省、市、县政法团队教育整顿动员部署会议召开后，我院立即召开团队教育整顿专题党组扩大会议，研究部署开展工作，在我院召开动员部署会议前设立领导小组，以xxx为组长、其他班组成员为副组长，各部门负责人为成员的全院团队教育整顿领导小组，领导小组设立办公室和6个工作小组和4个工作专班。各部门确定联系人，明确统一领导、合理分工、有序推进、严格履行责任的总体联动模式。</w:t>
      </w:r>
    </w:p>
    <w:p>
      <w:pPr>
        <w:ind w:left="0" w:right="0" w:firstLine="560"/>
        <w:spacing w:before="450" w:after="450" w:line="312" w:lineRule="auto"/>
      </w:pPr>
      <w:r>
        <w:rPr>
          <w:rFonts w:ascii="宋体" w:hAnsi="宋体" w:eastAsia="宋体" w:cs="宋体"/>
          <w:color w:val="000"/>
          <w:sz w:val="28"/>
          <w:szCs w:val="28"/>
        </w:rPr>
        <w:t xml:space="preserve">　　二是高标准，研究计划。坚持贯穿学习教育，结合党史学习教育，制定xx，紧紧围绕政治建设的首要任务，制定xxx，紧紧围绕学习教育环节，抓住政治教育、警告教育、英模教育，有效解决思想根本问题。与xxx制度相比，深入挖掘顽固的疾病，寻找脆弱性，学习促进调查，为团队教育整顿打下坚实的基础。</w:t>
      </w:r>
    </w:p>
    <w:p>
      <w:pPr>
        <w:ind w:left="0" w:right="0" w:firstLine="560"/>
        <w:spacing w:before="450" w:after="450" w:line="312" w:lineRule="auto"/>
      </w:pPr>
      <w:r>
        <w:rPr>
          <w:rFonts w:ascii="宋体" w:hAnsi="宋体" w:eastAsia="宋体" w:cs="宋体"/>
          <w:color w:val="000"/>
          <w:sz w:val="28"/>
          <w:szCs w:val="28"/>
        </w:rPr>
        <w:t xml:space="preserve">　　三是高要求，压实责任。扎实开展学习教育环节，发挥顶尖引导、带学、促进作用，院党组书记、院长率先开展团队教育整顿主题党课、警告教育大会和廉政教育报告会议，顶尖到xxxx流程提出相应问题，进一步巩固全院警察思想基础，巩固团队整顿直接责任。坚持开门整顿教育，邀请人大代表、政协委员、企业家、律师等召开座谈会，征集各种意见。</w:t>
      </w:r>
    </w:p>
    <w:p>
      <w:pPr>
        <w:ind w:left="0" w:right="0" w:firstLine="560"/>
        <w:spacing w:before="450" w:after="450" w:line="312" w:lineRule="auto"/>
      </w:pPr>
      <w:r>
        <w:rPr>
          <w:rFonts w:ascii="宋体" w:hAnsi="宋体" w:eastAsia="宋体" w:cs="宋体"/>
          <w:color w:val="000"/>
          <w:sz w:val="28"/>
          <w:szCs w:val="28"/>
        </w:rPr>
        <w:t xml:space="preserve">　　&gt;二、扎实开展三项教育，全面实现自我洗礼、自我创新、自我重塑。</w:t>
      </w:r>
    </w:p>
    <w:p>
      <w:pPr>
        <w:ind w:left="0" w:right="0" w:firstLine="560"/>
        <w:spacing w:before="450" w:after="450" w:line="312" w:lineRule="auto"/>
      </w:pPr>
      <w:r>
        <w:rPr>
          <w:rFonts w:ascii="宋体" w:hAnsi="宋体" w:eastAsia="宋体" w:cs="宋体"/>
          <w:color w:val="000"/>
          <w:sz w:val="28"/>
          <w:szCs w:val="28"/>
        </w:rPr>
        <w:t xml:space="preserve">　　一是补“精神之钙”。坚持用习近平新时代中国特色社会主义思想、习近平法。</w:t>
      </w:r>
    </w:p>
    <w:p>
      <w:pPr>
        <w:ind w:left="0" w:right="0" w:firstLine="560"/>
        <w:spacing w:before="450" w:after="450" w:line="312" w:lineRule="auto"/>
      </w:pPr>
      <w:r>
        <w:rPr>
          <w:rFonts w:ascii="宋体" w:hAnsi="宋体" w:eastAsia="宋体" w:cs="宋体"/>
          <w:color w:val="000"/>
          <w:sz w:val="28"/>
          <w:szCs w:val="28"/>
        </w:rPr>
        <w:t xml:space="preserve">　　思想武装头脑，在学懂弄通做实上下功夫。面向全体干警开展政治轮训，邀请党校老师讲授“xxxx”，班子成员带头领学习近平党史教育讲话精神、习近平法治思想。全体干警严格按照制定的学习计划和推进计划开展集中学习与自学，党组中心组开展集中学习2次，以党支部为条线开展各类学习45次，组织开展队伍教育整顿应知应会测试2次，通过领学、促学、深学，强化以考促学，不断提升学习效果，使政治教育更加入脑入心。</w:t>
      </w:r>
    </w:p>
    <w:p>
      <w:pPr>
        <w:ind w:left="0" w:right="0" w:firstLine="560"/>
        <w:spacing w:before="450" w:after="450" w:line="312" w:lineRule="auto"/>
      </w:pPr>
      <w:r>
        <w:rPr>
          <w:rFonts w:ascii="宋体" w:hAnsi="宋体" w:eastAsia="宋体" w:cs="宋体"/>
          <w:color w:val="000"/>
          <w:sz w:val="28"/>
          <w:szCs w:val="28"/>
        </w:rPr>
        <w:t xml:space="preserve">　　二是省“前车之鉴”。不断做到警钟长鸣，结合“以案释德、以案释纪、以案释法”警示教育，3个党支部认真学习毛主席“延安整风”三篇论著、党章党纪党规、防止干预司法“三个规定”。高度警惕理想信念、执法司法、监督执纪、纪律规矩等方面的问题，组织干警到看守所开展廉政警示教育活动、观看《违法干警忏悔录警示片》、组织旁听身边实际职务犯罪案件庭审，坚决做到知敬畏、存戒惧、守底线，进一步筑牢公正廉洁司法的思想根基。</w:t>
      </w:r>
    </w:p>
    <w:p>
      <w:pPr>
        <w:ind w:left="0" w:right="0" w:firstLine="560"/>
        <w:spacing w:before="450" w:after="450" w:line="312" w:lineRule="auto"/>
      </w:pPr>
      <w:r>
        <w:rPr>
          <w:rFonts w:ascii="宋体" w:hAnsi="宋体" w:eastAsia="宋体" w:cs="宋体"/>
          <w:color w:val="000"/>
          <w:sz w:val="28"/>
          <w:szCs w:val="28"/>
        </w:rPr>
        <w:t xml:space="preserve">　　三是扬“英模之光”。发挥英模教育引领作用，深入学习“东莱精神”，结合xxx先进事迹积极开展学习英模活动，切实感悟英模在身边、学习有榜样。组织全体干警观看政法英模先进事迹及《平安中国之守护者》短片，参观市博物馆爱国主义教育基地，切实将英模精神内化为争做“五个过硬”政法铁军的使命担当。积极开展跟班先进找差距活动，进一展现政法队伍时代楷模、时代正气、时代风采，营造全院学习英模、崇尚英模、争当英模的良好氛围。</w:t>
      </w:r>
    </w:p>
    <w:p>
      <w:pPr>
        <w:ind w:left="0" w:right="0" w:firstLine="560"/>
        <w:spacing w:before="450" w:after="450" w:line="312" w:lineRule="auto"/>
      </w:pPr>
      <w:r>
        <w:rPr>
          <w:rFonts w:ascii="宋体" w:hAnsi="宋体" w:eastAsia="宋体" w:cs="宋体"/>
          <w:color w:val="000"/>
          <w:sz w:val="28"/>
          <w:szCs w:val="28"/>
        </w:rPr>
        <w:t xml:space="preserve">　　&gt;三、坚持同频共振，有效转化思想成果、工作成果、制度成果</w:t>
      </w:r>
    </w:p>
    <w:p>
      <w:pPr>
        <w:ind w:left="0" w:right="0" w:firstLine="560"/>
        <w:spacing w:before="450" w:after="450" w:line="312" w:lineRule="auto"/>
      </w:pPr>
      <w:r>
        <w:rPr>
          <w:rFonts w:ascii="宋体" w:hAnsi="宋体" w:eastAsia="宋体" w:cs="宋体"/>
          <w:color w:val="000"/>
          <w:sz w:val="28"/>
          <w:szCs w:val="28"/>
        </w:rPr>
        <w:t xml:space="preserve">　　一是强化思想引领。确保学习教育学有所得，确保学出信仰担当，学出业务能力，统筹推进教育整顿与业务工作两手抓、两不误、两促进，学习教育环节期间审、执结各类案件726件，位于全市第一，审判质效明显提升。强化宣传引导，通过“一网两微”发布各类宣传12篇，LED电子屏、走廊电视实时播报宣传标语及开展活动图片，营造浓厚氛围。党总支定期检查干警书写学习笔记情况，各支部在学习教育环节围绕开展的各项活动撰写心得体会412篇，在学习教育中擦亮了我院干警的忠诚本色。</w:t>
      </w:r>
    </w:p>
    <w:p>
      <w:pPr>
        <w:ind w:left="0" w:right="0" w:firstLine="560"/>
        <w:spacing w:before="450" w:after="450" w:line="312" w:lineRule="auto"/>
      </w:pPr>
      <w:r>
        <w:rPr>
          <w:rFonts w:ascii="宋体" w:hAnsi="宋体" w:eastAsia="宋体" w:cs="宋体"/>
          <w:color w:val="000"/>
          <w:sz w:val="28"/>
          <w:szCs w:val="28"/>
        </w:rPr>
        <w:t xml:space="preserve">　　二是强化宗旨意识。力求将学习教育成果转化为强大工作动力，将加大关系群众切身利益作为重点，解决好群众最急最忧最盼问题，扎实开展我为群众办实事活动，走访企业、村屯、群众收集各类意见建议8条。坚持锤炼过硬的素质能力，围绕提升业务能力，组织员额法官领学《民法典》18期并进行测试。坚持实战、实用、实效导向，把能力水平提升转化为工作成效，召开全体法官会议开展案例讲评、办案能手经验交流，开展书记员岗位练兵活动。</w:t>
      </w:r>
    </w:p>
    <w:p>
      <w:pPr>
        <w:ind w:left="0" w:right="0" w:firstLine="560"/>
        <w:spacing w:before="450" w:after="450" w:line="312" w:lineRule="auto"/>
      </w:pPr>
      <w:r>
        <w:rPr>
          <w:rFonts w:ascii="宋体" w:hAnsi="宋体" w:eastAsia="宋体" w:cs="宋体"/>
          <w:color w:val="000"/>
          <w:sz w:val="28"/>
          <w:szCs w:val="28"/>
        </w:rPr>
        <w:t xml:space="preserve">　　三是强化源头治理。注重源头治理、综合治理、系统治理，坚持学、查、改结合，突出问题导向，业务及其他部门首轮梳理顽瘴痼疾、短板漏洞31条，不断形成抓源治本工作长效，突出制度机制建设的针对性，坚决防止学习教育成果流于形式。</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以高度的政治责任感，精心组织、周密部署，各项工作扎实推进，学习教育环节现已结束，全体干警的政治觉悟、党性观念、法纪意识、职业素养显著增强，群众基础更加牢固，但仍存在部分干警学习积极性、主动性，思考性不高，主要体现在：1.部分干警在主观认识上重视程度不够，总是以工作忙为由，部分学习活动缺席，学风不实;2.部分干警对学习目标要求不高，学习的自觉性不高，在抽时间和挤时间学习上还不够自觉，导致学习效果不明显;3.部分干警学习深度广度拓展不够，仅满足于记笔记，思考得不深不透。对此情况已经组织集中“午间补课”，“补”学理论知识的同时，“补”齐思想认识，缓解了工学矛盾，确保参与率达标。</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持续发力，保持“加速度”。强力推进队伍教育整顿各项工作，落实好相关工作部署要求，确保教育整顿工作高质量开展，把群众满意度作为出发点和落脚点，积极回应群众新期盼、新要求，以更坚定的决心、更有力的措施、更务实的作风，推动队伍教育整顿工作持续走深走实，努力打造一支党和人民群众信得过、靠得住、能放心的法院铁军。</w:t>
      </w:r>
    </w:p>
    <w:p>
      <w:pPr>
        <w:ind w:left="0" w:right="0" w:firstLine="560"/>
        <w:spacing w:before="450" w:after="450" w:line="312" w:lineRule="auto"/>
      </w:pPr>
      <w:r>
        <w:rPr>
          <w:rFonts w:ascii="宋体" w:hAnsi="宋体" w:eastAsia="宋体" w:cs="宋体"/>
          <w:color w:val="000"/>
          <w:sz w:val="28"/>
          <w:szCs w:val="28"/>
        </w:rPr>
        <w:t xml:space="preserve">　　(二)加强沟通协调，强化系统指导。在县委的领导下开展教育整顿，积极主动接受督导组、指导组的督导指导。严格落实请示汇报制度，自觉汇报各阶段工作进展情况，如实反映工作中遇到的问题，确保教育整各环节扎实开展。</w:t>
      </w:r>
    </w:p>
    <w:p>
      <w:pPr>
        <w:ind w:left="0" w:right="0" w:firstLine="560"/>
        <w:spacing w:before="450" w:after="450" w:line="312" w:lineRule="auto"/>
      </w:pPr>
      <w:r>
        <w:rPr>
          <w:rFonts w:ascii="宋体" w:hAnsi="宋体" w:eastAsia="宋体" w:cs="宋体"/>
          <w:color w:val="000"/>
          <w:sz w:val="28"/>
          <w:szCs w:val="28"/>
        </w:rPr>
        <w:t xml:space="preserve">　　(三)聚焦主责主业，做到统筹兼顾。进一步强化系统观念，加强统筹谋划，把队伍教育整顿与党史学习教育紧密结合起来，与做好审判执行工作紧密结合起来，与推进司法改革紧密结合起来，与深化机关作风整顿优化营商环境紧密结合起来，与践行“xxxx”、推进“xx”管理紧密结合起来，把教育整顿的成效转化为广大干警忠诚担当、干事创业的强大动力，以服务大局、司法为民、公正司法的新业绩检验教育整顿成果。[_TAG_h2]　　公安局队伍教育2024年整顿学习教育环节工作总结</w:t>
      </w:r>
    </w:p>
    <w:p>
      <w:pPr>
        <w:ind w:left="0" w:right="0" w:firstLine="560"/>
        <w:spacing w:before="450" w:after="450" w:line="312" w:lineRule="auto"/>
      </w:pPr>
      <w:r>
        <w:rPr>
          <w:rFonts w:ascii="宋体" w:hAnsi="宋体" w:eastAsia="宋体" w:cs="宋体"/>
          <w:color w:val="000"/>
          <w:sz w:val="28"/>
          <w:szCs w:val="28"/>
        </w:rPr>
        <w:t xml:space="preserve">　　&gt;一、学习教育环节总结</w:t>
      </w:r>
    </w:p>
    <w:p>
      <w:pPr>
        <w:ind w:left="0" w:right="0" w:firstLine="560"/>
        <w:spacing w:before="450" w:after="450" w:line="312" w:lineRule="auto"/>
      </w:pPr>
      <w:r>
        <w:rPr>
          <w:rFonts w:ascii="宋体" w:hAnsi="宋体" w:eastAsia="宋体" w:cs="宋体"/>
          <w:color w:val="000"/>
          <w:sz w:val="28"/>
          <w:szCs w:val="28"/>
        </w:rPr>
        <w:t xml:space="preserve">　　我区按照政法队伍教育整顿工作指引的要求，顺利完成了学习教育环节各项目标任务。一是成立以祝云武为组长的领导小组及办公室，建立领导小组办公室工作制度，明确职责分工，所有制度和组织机构均上墙公示。二是加强宣传营造氛围，在市区机关电梯小屏机、出租车、临街铺面显示屏宣示政法队伍教育整顿标语900余处，悬挂宣传横幅400余条。三是全面推进三项教育，召开全区会议4次、召开领导小组办公室例会19次，开展2次督查，组织1次考试，政法各单位一把手上党课，组织开展我为群众办实事活动。确保了学习内容全覆盖，学习成果转化成群众利益。</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政法队伍教育整顿进入了查纠整改环节前期阶段。目前已经完成了谈心谈话、个人自查等内容。下一步根据《全国第一批政法队伍教育整顿工作指引》、《永定区政法队伍教育整顿查纠整改实施方案》和上级部署要，以“自查自纠、组织查处、专项整治”为抓手，推动查纠整改后续阶段取得实实在在的效果，达到清除害群之马、治顽瘴痼疾的目的。</w:t>
      </w:r>
    </w:p>
    <w:p>
      <w:pPr>
        <w:ind w:left="0" w:right="0" w:firstLine="560"/>
        <w:spacing w:before="450" w:after="450" w:line="312" w:lineRule="auto"/>
      </w:pPr>
      <w:r>
        <w:rPr>
          <w:rFonts w:ascii="宋体" w:hAnsi="宋体" w:eastAsia="宋体" w:cs="宋体"/>
          <w:color w:val="000"/>
          <w:sz w:val="28"/>
          <w:szCs w:val="28"/>
        </w:rPr>
        <w:t xml:space="preserve">　　(一)深层次开展领导干部自查自纠。根据谈心谈话记录和个人自查自纠报告表，组织开展全面核查。对领导干部主动交代问题的，纪委监委落实监督执纪责任，加强审核把关，对符合从宽条件的，及时做出从宽处理。召开民主生活会，深入开展批评与自我批评。</w:t>
      </w:r>
    </w:p>
    <w:p>
      <w:pPr>
        <w:ind w:left="0" w:right="0" w:firstLine="560"/>
        <w:spacing w:before="450" w:after="450" w:line="312" w:lineRule="auto"/>
      </w:pPr>
      <w:r>
        <w:rPr>
          <w:rFonts w:ascii="宋体" w:hAnsi="宋体" w:eastAsia="宋体" w:cs="宋体"/>
          <w:color w:val="000"/>
          <w:sz w:val="28"/>
          <w:szCs w:val="28"/>
        </w:rPr>
        <w:t xml:space="preserve">　　(二)深挖彻查，严要求组织违纪违法查处。坚持无禁区、零容忍、全覆盖，深挖彻查违纪违法线索，形成强有力震慑。一是开展举报线索核查。拓展政法干警违纪违法线索来源渠道，加强线索汇总收集、研判甄别、移交督办等工作。纪委监委、检察机关等相关部门根据职能分工，对受理的线索依纪依法开展调查、侦查、处置工作。二是配合做好涉黑涉恶案件倒查，组织对上级交办的案件和群众集中反复举报同一对象并查否的涉黑涉恶案件线索开展案件评查和线索核查。三是配合重点案件交叉评查。配合省、市交办的重点案件评查工作。四是涉法涉诉信访案件清查。建立信访案件总体台账，组织政法各单位全面梳理评查。最大限度解决群众合理诉求，实现息诉罢访。五是开展法律监督专项检查。区检察院牵头，各相关单位配合，重点查找执法司法突出问题和司法人员职务犯罪线索。六是开展智能化数据排查。由区教育整顿领导小组顽瘴痼疾和政法各单位负责，打通政法机关网络数据共享通道，运用大数据分析等手段，加强分析排查。七是开展队伍建设巡查。通过听取汇报、查阅资料、谈心谈话、民主测评、明察暗访等方式，督导检查政法各单位班子建设、队伍管理、廉洁执法、纪律作风、选人用人和政治生态等方面的情况，梳理发现政法队伍建设存在的问题，形成巡查报告。八是依纪依法从严处理。全面梳理政法干警违纪违法线索，对调查核实属于涉黑涉恶腐败和充当“保护伞”的，坚决做到从严查处、绝不姑息;对调查核实的其他违纪违法行为，按照“自查从宽、被查从严”原则，依规依纪依法处置。对重大案件线索，建立挂牌督办机制，必要时采取领导包案、异地管辖、提级管辖等措施。</w:t>
      </w:r>
    </w:p>
    <w:p>
      <w:pPr>
        <w:ind w:left="0" w:right="0" w:firstLine="560"/>
        <w:spacing w:before="450" w:after="450" w:line="312" w:lineRule="auto"/>
      </w:pPr>
      <w:r>
        <w:rPr>
          <w:rFonts w:ascii="宋体" w:hAnsi="宋体" w:eastAsia="宋体" w:cs="宋体"/>
          <w:color w:val="000"/>
          <w:sz w:val="28"/>
          <w:szCs w:val="28"/>
        </w:rPr>
        <w:t xml:space="preserve">　　(三)精准施策，高标准完成专项整治任务。针对全区政法队伍建设存在的问题，按照政法“6+N”模式，组织开展“六大顽瘴痼疾”和对本系统本单位多发性、顽固性问题进行专项整治，做到边查边治、限期整治、彻底整治。其中公安机关要突出抓好执法突出问题专项整治，检察机关要抓好违规干预司法及司法不规范不廉洁问题专项整治，审判机关要抓好拖延执行、选择执行、违法执行专项整治，司法行政机关抓好社区矫正工作问题专项整冶。要建立问题清单，制定整改方案，明确整改措施和时限，落实整改责任。过程中及时向社会公布整治结果，主动接受社会各界监督。</w:t>
      </w:r>
    </w:p>
    <w:p>
      <w:pPr>
        <w:ind w:left="0" w:right="0" w:firstLine="560"/>
        <w:spacing w:before="450" w:after="450" w:line="312" w:lineRule="auto"/>
      </w:pPr>
      <w:r>
        <w:rPr>
          <w:rFonts w:ascii="宋体" w:hAnsi="宋体" w:eastAsia="宋体" w:cs="宋体"/>
          <w:color w:val="000"/>
          <w:sz w:val="28"/>
          <w:szCs w:val="28"/>
        </w:rPr>
        <w:t xml:space="preserve">　　(四)查漏补缺，结合实际完成其他工作。一是结合党史学习教育，发挥创新精神，再推出一批符合工作实际、解决具体问题的便民利民措施，继续深入开展“我为群众办实事”活动。二是通过召开座谈会、党组(党委)会，警示教育大会，主动公开要整治的顽瘴痼疾和主要措施、通报整治情况、听取各方代表意见建议，选取主动交代问题并得到从宽处理的政法干警现身说法，有效推动查纠整改工作。三是开展评估复查，对于复评报告中存在的问题，查看是否已经整改到位。[_TAG_h2]　　公安局队伍教育2024年整顿学习教育环节工作总结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效应”，出席全市政法队伍教育整顿动员部署会议并讲话，定期召开领导小组会议，以“坚持政治建警，全面从严治警，全力打造让党放心人民满意的政法队伍”为题，给政法干警讲了一堂生动的党课，全力推动教育整顿走深走实。市委政法委书记亲自审定相关文件，组织召开办公室会议和调度会议x次，认真落实xx市相关工作要求，全力抓好教育整顿日常工作。市法院、市检察院、市公安局、市司法局“一把手”带头讲党课，带头完成各项规定动作，以“关键少数”示范带动“绝大多数”。二是坚持开门整顿。坚持开门搞教育整顿，主动问需于民、问计于民、问政于民、问效于民。召开新闻发布会，市委政法委书记作出公开承诺。召开全市政法队伍教育整顿座谈会、政法单位座谈会，梳理采纳意见建议x条，立即解决问题x个，后续完成整改问题x个。对不能马上解决的问题建立整改台账，落实了责任领导、责任单位、责任人，制定整改措施和完成时限，实行销号管理、及时反馈，确保整改落实到位。同时，政法各单位设立了监督意见箱，对外公布监督电话和邮箱，聘请了x名监督员，进一步拓宽监督渠道。三是注重宣传引导。通过电视台、政府网站、条幅、电子滚动字幕等载体，对政法队伍教育整顿进行广泛宣传，提升广大群众的知晓率和参与率。目前，共悬挂室外宣传条幅x条，宣传图版x块，定制电子宣传图版x块，发放宣传单x余份，政法各单位利用电子屏进行全天候宣传，在全市营造了浓厚的氛围。同时，通过全国主流媒体，以及政法战线“两微一端”，开展正面宣传推送，积极拓展宣传影响力。目前，刊发宣传稿件x篇。其中，国家级网络媒体x篇、地市级x篇。编发简报x期，xx市办专刊编发工作经验x期，专题网站刊登x篇。四是强化督导整改。督导检查组深入到政法各单位，就归档立卷、材料质量、专班配备、办公场所、对外宣传等方面的工作开展现场指导x次，督促整改问题x个。组织政法各单位开展自查评估，对存在的问题及时整改和“补课”，抽调专班力量进行复评，及时向xx市上报复评报告和自评报告。对于省委第十一指导组指出的公安局没有专门的教育整顿办公室、宣传氛围不浓厚问题，xx市政法队伍教育整顿督导组指出的市检察院、市公安局“一把手”党课质量不高、针对性不强;市司法局方案题目不符合要求等问题，市委政法委书记亲自过问、亲自督促整改，目前已全部整改到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市的政法队伍教育整顿工作，在省指导组和xx市教育整顿领导小组的大力指导下，取得了一定的成绩，但仍存在一些不足。一是学习形式不够丰富。在政治教育上，传统的学习形式较多，方法较为单一，创新的学习手段不多。二是学习效果不够统一。政法基层一线干警由于工作任务较重或者外出办案，有时不能参加集体学习、集中教育等相关活动，无法与机关干警保持整齐划一，导致学习效果参差不齐。三是创新亮点不够突出。一些单位在开展“自选动作”时，总结和挖掘的不够，没有形成具有本单位特色的亮点经验。</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针对存在问题，我们将以这次督导检查为契机，全力抓好整改落实，推进我市政法队伍教育整顿高质量高标准开展。</w:t>
      </w:r>
    </w:p>
    <w:p>
      <w:pPr>
        <w:ind w:left="0" w:right="0" w:firstLine="560"/>
        <w:spacing w:before="450" w:after="450" w:line="312" w:lineRule="auto"/>
      </w:pPr>
      <w:r>
        <w:rPr>
          <w:rFonts w:ascii="宋体" w:hAnsi="宋体" w:eastAsia="宋体" w:cs="宋体"/>
          <w:color w:val="000"/>
          <w:sz w:val="28"/>
          <w:szCs w:val="28"/>
        </w:rPr>
        <w:t xml:space="preserve">　　一是认真开展复查评估。组织全市政法各单位认真开展“回头看”，一项一项任务查，一个动作一个动作看，对质量不高、动作不到位的重新安排“补课”，对缺项漏项的追究相关领导责任，并限时整改。在我市开展复评的基础上，对照自查评估工作方案，组织做好xx市复评工作准备，做到标准更高一度，要求更严一层，确保学习教育环节通过省级评估。</w:t>
      </w:r>
    </w:p>
    <w:p>
      <w:pPr>
        <w:ind w:left="0" w:right="0" w:firstLine="560"/>
        <w:spacing w:before="450" w:after="450" w:line="312" w:lineRule="auto"/>
      </w:pPr>
      <w:r>
        <w:rPr>
          <w:rFonts w:ascii="宋体" w:hAnsi="宋体" w:eastAsia="宋体" w:cs="宋体"/>
          <w:color w:val="000"/>
          <w:sz w:val="28"/>
          <w:szCs w:val="28"/>
        </w:rPr>
        <w:t xml:space="preserve">　　二是持续深化学习教育。坚持把学习教育贯穿教育整顿始终，结合党史学习教育，深入开展政治教育、警示教育和英模教育，持续让政法干警接受政治洗礼，打牢对党忠诚、为民服务的思想根基。深化“我为群众办实事”千名干警下基层活动，全市政法各单位对照职能，把重点放在“放管服”上，深入研究思考，查找为民服务短板，在推出便民利企举措上下功夫，真正把学习教育成果转化成为服务群众和企业的实际成效。</w:t>
      </w:r>
    </w:p>
    <w:p>
      <w:pPr>
        <w:ind w:left="0" w:right="0" w:firstLine="560"/>
        <w:spacing w:before="450" w:after="450" w:line="312" w:lineRule="auto"/>
      </w:pPr>
      <w:r>
        <w:rPr>
          <w:rFonts w:ascii="宋体" w:hAnsi="宋体" w:eastAsia="宋体" w:cs="宋体"/>
          <w:color w:val="000"/>
          <w:sz w:val="28"/>
          <w:szCs w:val="28"/>
        </w:rPr>
        <w:t xml:space="preserve">　　三是做好压茬推进准备。我市将按照政法队伍教育整顿工作的总体安排和部署，提前做好下阶段相关工作的准备。根据xx市谈心谈话方案，制定我市工作方案，指导全市政法各单位按照程序和要求，认真组织开展广泛性的谈心谈话工作，对在谈心谈话中发现的问题，我们将专人梳理建立台账。根据xx市工作方案，制定我市第二环节工作方案，筹备召开转段动员部署会议，确保教育整顿工作扎实有序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2024-09-20T23:27:51+08:00</dcterms:created>
  <dcterms:modified xsi:type="dcterms:W3CDTF">2024-09-20T23:27:51+08:00</dcterms:modified>
</cp:coreProperties>
</file>

<file path=docProps/custom.xml><?xml version="1.0" encoding="utf-8"?>
<Properties xmlns="http://schemas.openxmlformats.org/officeDocument/2006/custom-properties" xmlns:vt="http://schemas.openxmlformats.org/officeDocument/2006/docPropsVTypes"/>
</file>