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奥标保护工作总结(通用8篇)</w:t>
      </w:r>
      <w:bookmarkEnd w:id="1"/>
    </w:p>
    <w:p>
      <w:pPr>
        <w:jc w:val="center"/>
        <w:spacing w:before="0" w:after="450"/>
      </w:pPr>
      <w:r>
        <w:rPr>
          <w:rFonts w:ascii="Arial" w:hAnsi="Arial" w:eastAsia="Arial" w:cs="Arial"/>
          <w:color w:val="999999"/>
          <w:sz w:val="20"/>
          <w:szCs w:val="20"/>
        </w:rPr>
        <w:t xml:space="preserve">来源：网友投稿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奥标保护工作总结1自20xx年下半年接管后勤保障部，虽仅有几个月，充分认识到，做好**的服务，积极发挥后勤保障功能，搭建员工之间、部门之间的桥梁，是后勤保障部工作的重中之重。现将过去半年的主要工作、不足及明年打算总结如下：主要工作：&gt;一、食...</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奥标保护工作总结1</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奥标保护工作总结2</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奥标保护工作总结3</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 知晓率，充分利用街道、社区现有活动阵地和各类**，从 申请条件、保障方式和标准、申请程序、提交资料、租赁补 贴领取、**管理等六个方面加大宣传力度，为全区保障性 住房建设创造了一个良好的**和工作氛围。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管理，先后制定了八项**一项承诺等规范性**。为做好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&gt;(四)强化**和查处力度。</w:t>
      </w:r>
    </w:p>
    <w:p>
      <w:pPr>
        <w:ind w:left="0" w:right="0" w:firstLine="560"/>
        <w:spacing w:before="450" w:after="450" w:line="312" w:lineRule="auto"/>
      </w:pPr>
      <w:r>
        <w:rPr>
          <w:rFonts w:ascii="宋体" w:hAnsi="宋体" w:eastAsia="宋体" w:cs="宋体"/>
          <w:color w:val="000"/>
          <w:sz w:val="28"/>
          <w:szCs w:val="28"/>
        </w:rPr>
        <w:t xml:space="preserve">面向社会公示**举报电 话，广泛接受群众**，对投诉和举*信息，严肃查处，坚 决杜绝人情关、面子关、弄虚作假现象的发生。及时清查骗 领骗租行为，使保障对象不重报、不**、不漏报，避免将 一些不符合条件的居民纳入到保障范围。XXXX 年至今年一季 度，共清查出不符合保障条件的租赁补贴户XX 户，坚决肃 清**享受公租房、廉租房人群，确保惠民**真正惠及有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奥标保护工作总结4</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奥标保护工作总结5</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奥标保护工作总结6</w:t>
      </w:r>
    </w:p>
    <w:p>
      <w:pPr>
        <w:ind w:left="0" w:right="0" w:firstLine="560"/>
        <w:spacing w:before="450" w:after="450" w:line="312" w:lineRule="auto"/>
      </w:pPr>
      <w:r>
        <w:rPr>
          <w:rFonts w:ascii="宋体" w:hAnsi="宋体" w:eastAsia="宋体" w:cs="宋体"/>
          <w:color w:val="000"/>
          <w:sz w:val="28"/>
          <w:szCs w:val="28"/>
        </w:rPr>
        <w:t xml:space="preserve">20xx年在县委、县*的正确**下，在市住建局的业务指导下，我们认真执行省、市住房保障**，城镇低收入家庭住房保障工作进展顺利。现将我局20xx年的住房保障工作开展情况汇报如下：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方米。共有6栋楼，198套住房，套型面积约*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监察局人员现场**，保障对象****全程参与,同时司法局公证处人员现场公证，确保公开、公正、公*，真正达到让社会满意，让保障对象满意，把实事做好，好事做实，将此项工作作为*亲民爱民、提升形象、维护公*、清正廉洁、消除**的`**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方米，建筑面积5万*方米，总投资6000万元，套型面积均为50*方米，共1000套。项目相继做了可研报告和初步设计，办理了立项文件、环境影响评估报告、建设用地规划许可证、国有土地使用证、建筑工程规划许可证以及施工许可证。有效保证项目能及时开工。另外为了贯彻落实**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（一）加强业务学习，提高从业人员的整体水*。每年，我们都通过参加业务知识学*时开展业务工作检查等方式，及时传达贯彻住房保障有关文件精神，提高从事住房保障工作人员的**理论水*和业务能力。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对申报上来的城镇低收入保障家庭向社会公示，并对外公布了举报、投诉电话，接受社会各界**，同时，**相关人员进行走访**，确保了住房保障工作公开、公*、公正进行，将*的住房保障**切实落实到城镇低收入家庭。同时我局逐步建立健全了办事公开、限时办理、统计报表、档案管理、责任追究等各项工作**，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二、保障机构不健全。廉租住房工作是一项**性、动态性、连续性很强的工作，包括廉租住房保障计划的制定及实施，对低收入家庭的申请、受理、审核、入户**、公示、复核、登记、</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年度审核及退出等工作，这些工作需要*管理部门制定****，由具体实施机构承担。但目前的部门、人员设置难以适应住房保障工作要求。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(二)做好保障住房的申报、审批、建设、管理、分配以及租赁补贴的发放工作，加强对城市最低收入家庭实行动态管理，并结合我县实际，将逐步扩大保障范围；</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奥标保护工作总结7</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奥标保护工作总结8</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2024-10-20T03:34:36+08:00</dcterms:created>
  <dcterms:modified xsi:type="dcterms:W3CDTF">2024-10-20T03:34:36+08:00</dcterms:modified>
</cp:coreProperties>
</file>

<file path=docProps/custom.xml><?xml version="1.0" encoding="utf-8"?>
<Properties xmlns="http://schemas.openxmlformats.org/officeDocument/2006/custom-properties" xmlns:vt="http://schemas.openxmlformats.org/officeDocument/2006/docPropsVTypes"/>
</file>