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电厂节能工作总结报告(9篇)</w:t>
      </w:r>
      <w:bookmarkEnd w:id="1"/>
    </w:p>
    <w:p>
      <w:pPr>
        <w:jc w:val="center"/>
        <w:spacing w:before="0" w:after="450"/>
      </w:pPr>
      <w:r>
        <w:rPr>
          <w:rFonts w:ascii="Arial" w:hAnsi="Arial" w:eastAsia="Arial" w:cs="Arial"/>
          <w:color w:val="999999"/>
          <w:sz w:val="20"/>
          <w:szCs w:val="20"/>
        </w:rPr>
        <w:t xml:space="preserve">来源：网友投稿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电厂节能改造工作总结汇报一各位领导、同志们：今天县委、县政府在这里召开节能工作会议，就全县节能工作作出部署，充分体现了县委、县政府对节能工作的高度重视和抓好节能工作的信心和决心。节能工作涵盖多方面，建筑节能是其中重要的组成部分，尽管我县的建...</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节能工作会议，就全县节能工作作出部署，充分体现了县委、县政府对节能工作的高度重视和抓好节能工作的信心和决心。节能工作涵盖多方面，建筑节能是其中重要的组成部分，尽管我县的建筑节能工作一直走在全省的前列，但作为建筑节能工作的职能管理部门，仍感到责任重大、任务艰巨，我们将进一步提升对建筑节能工作的认识、加强对建筑节能知识的学习宣传、强化对建筑节能工作的管理，全面推进建筑节能工作在我县广泛、深入地开展。</w:t>
      </w:r>
    </w:p>
    <w:p>
      <w:pPr>
        <w:ind w:left="0" w:right="0" w:firstLine="560"/>
        <w:spacing w:before="450" w:after="450" w:line="312" w:lineRule="auto"/>
      </w:pPr>
      <w:r>
        <w:rPr>
          <w:rFonts w:ascii="宋体" w:hAnsi="宋体" w:eastAsia="宋体" w:cs="宋体"/>
          <w:color w:val="000"/>
          <w:sz w:val="28"/>
          <w:szCs w:val="28"/>
        </w:rPr>
        <w:t xml:space="preserve">一是把节能监管的关口前移到规划阶段。建设单位提交的规划方案必须符合现行建筑节能设计标准要求，我局要对规划项目是否符合节能标准征求施工图审查机构的意见，对不符合标准的建设项目，不予核发规划许可证。</w:t>
      </w:r>
    </w:p>
    <w:p>
      <w:pPr>
        <w:ind w:left="0" w:right="0" w:firstLine="560"/>
        <w:spacing w:before="450" w:after="450" w:line="312" w:lineRule="auto"/>
      </w:pPr>
      <w:r>
        <w:rPr>
          <w:rFonts w:ascii="宋体" w:hAnsi="宋体" w:eastAsia="宋体" w:cs="宋体"/>
          <w:color w:val="000"/>
          <w:sz w:val="28"/>
          <w:szCs w:val="28"/>
        </w:rPr>
        <w:t xml:space="preserve">二是严格施工图设计审查管理。施工图审查机构在对建筑物外围护结构进行审查的同时，要审查外墙保温装饰、太阳能光热系统建筑一体化等设计内容，凡不符合节能强制性标准、施工图设计文件达不到节能设计深度要求、未进行外墙保温装饰、太阳能光热系统与建筑一体化设计的，不予通过设计审查。</w:t>
      </w:r>
    </w:p>
    <w:p>
      <w:pPr>
        <w:ind w:left="0" w:right="0" w:firstLine="560"/>
        <w:spacing w:before="450" w:after="450" w:line="312" w:lineRule="auto"/>
      </w:pPr>
      <w:r>
        <w:rPr>
          <w:rFonts w:ascii="宋体" w:hAnsi="宋体" w:eastAsia="宋体" w:cs="宋体"/>
          <w:color w:val="000"/>
          <w:sz w:val="28"/>
          <w:szCs w:val="28"/>
        </w:rPr>
        <w:t xml:space="preserve">三是实行建筑节能设计项目备案制度。经施工图审查合格的工程项目，要到墙改节能管理部门办理工程项目节能相关手续，对未办理的项目不予办理施工许可手续。</w:t>
      </w:r>
    </w:p>
    <w:p>
      <w:pPr>
        <w:ind w:left="0" w:right="0" w:firstLine="560"/>
        <w:spacing w:before="450" w:after="450" w:line="312" w:lineRule="auto"/>
      </w:pPr>
      <w:r>
        <w:rPr>
          <w:rFonts w:ascii="宋体" w:hAnsi="宋体" w:eastAsia="宋体" w:cs="宋体"/>
          <w:color w:val="000"/>
          <w:sz w:val="28"/>
          <w:szCs w:val="28"/>
        </w:rPr>
        <w:t xml:space="preserve">四是加大节能新产品的推广力度。已制定了建筑节能新产品应用的激励政策，将建筑节能新产品的应用量作为评选优质工程等荣誉称号的必要条件之一，对推广新产品效果好的企业给予表彰，目前，建筑节能新产品在我县已逐步形成了一定规模的市场。</w:t>
      </w:r>
    </w:p>
    <w:p>
      <w:pPr>
        <w:ind w:left="0" w:right="0" w:firstLine="560"/>
        <w:spacing w:before="450" w:after="450" w:line="312" w:lineRule="auto"/>
      </w:pPr>
      <w:r>
        <w:rPr>
          <w:rFonts w:ascii="宋体" w:hAnsi="宋体" w:eastAsia="宋体" w:cs="宋体"/>
          <w:color w:val="000"/>
          <w:sz w:val="28"/>
          <w:szCs w:val="28"/>
        </w:rPr>
        <w:t xml:space="preserve">五是加强节能施工质量的监督管理。建筑工程必须使用经省建设厅认证并在市墙改节能办备案的节能技术产品，使用时要在监理人员见证下进行产品质量抽检。监理单位对关键部位、工序实施旁站式监理，建管站加强对关键部位节能施工质量的监督抽查，凡材料检验不合格的不得使用，施工质量不合格的必须限期整改。</w:t>
      </w:r>
    </w:p>
    <w:p>
      <w:pPr>
        <w:ind w:left="0" w:right="0" w:firstLine="560"/>
        <w:spacing w:before="450" w:after="450" w:line="312" w:lineRule="auto"/>
      </w:pPr>
      <w:r>
        <w:rPr>
          <w:rFonts w:ascii="宋体" w:hAnsi="宋体" w:eastAsia="宋体" w:cs="宋体"/>
          <w:color w:val="000"/>
          <w:sz w:val="28"/>
          <w:szCs w:val="28"/>
        </w:rPr>
        <w:t xml:space="preserve">六是严格节能建筑验收和项目备案管理。建设项目实行建筑节能单项验收和节能建筑认定制度。工程项目综合验收前必须实行建筑节能分项验收，对符合要求的项目予以办理建筑节能认定证，凡未取得建筑节能认定证的工程项目，建管站不得办理综合验收和竣工备案手续，项目不得作为合格工程交付使用。</w:t>
      </w:r>
    </w:p>
    <w:p>
      <w:pPr>
        <w:ind w:left="0" w:right="0" w:firstLine="560"/>
        <w:spacing w:before="450" w:after="450" w:line="312" w:lineRule="auto"/>
      </w:pPr>
      <w:r>
        <w:rPr>
          <w:rFonts w:ascii="宋体" w:hAnsi="宋体" w:eastAsia="宋体" w:cs="宋体"/>
          <w:color w:val="000"/>
          <w:sz w:val="28"/>
          <w:szCs w:val="28"/>
        </w:rPr>
        <w:t xml:space="preserve">当前，新产品、新技术、新工艺不断涌现，建筑节能的一些技术标准、规范对大多数工程技术人员来说都比较陌生，需要我们加强学习，不断提高自己的知识水平。下一步，我们将重点抓好建筑节能知识的培训和政策的宣传，让广大群众认识建筑节能的重要意义，自觉做好建筑节能各项工作；同时按照国家、省、市建筑节能工作要求，进一步完善措施，落实责任，加强监管，全力推动我县建筑节能工作全面深入发展。</w:t>
      </w:r>
    </w:p>
    <w:p>
      <w:pPr>
        <w:ind w:left="0" w:right="0" w:firstLine="560"/>
        <w:spacing w:before="450" w:after="450" w:line="312" w:lineRule="auto"/>
      </w:pPr>
      <w:r>
        <w:rPr>
          <w:rFonts w:ascii="宋体" w:hAnsi="宋体" w:eastAsia="宋体" w:cs="宋体"/>
          <w:color w:val="000"/>
          <w:sz w:val="28"/>
          <w:szCs w:val="28"/>
        </w:rPr>
        <w:t xml:space="preserve">各位领导，全面实施建筑节能工作，是实施可持续发展战略的重大举措，也是建设资源节约型、环境友好型社会的具体行动。我们将在县委、县政府的坚强领导下，以科学发展观为统领，进一步抢抓机遇，积极作为，扎实工作，攻坚克难，加强建筑节能工作管理，全面推行建筑节能工作的实施，努力开创我县建筑节能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电厂节能改造工作总结汇报二</w:t>
      </w:r>
    </w:p>
    <w:p>
      <w:pPr>
        <w:ind w:left="0" w:right="0" w:firstLine="560"/>
        <w:spacing w:before="450" w:after="450" w:line="312" w:lineRule="auto"/>
      </w:pPr>
      <w:r>
        <w:rPr>
          <w:rFonts w:ascii="宋体" w:hAnsi="宋体" w:eastAsia="宋体" w:cs="宋体"/>
          <w:color w:val="000"/>
          <w:sz w:val="28"/>
          <w:szCs w:val="28"/>
        </w:rPr>
        <w:t xml:space="preserve">一年的工作生活似弹指一挥间，不知不觉在紧张和忙碌中又度过了一年，在今年年初公司面临着员工分流，从年初开始就注定这是一个不平凡的一年。之后借调到外向型项目组，刚刚进入项目组，每一张面孔都是陌生的，心中不免浮现出自己刚刚参加过所时那迷茫、稚嫩的面孔。随后也暗暗下定决心虽然工作上跨度比较大，但是也不断告诫自己从最简单的做起，一步一个脚印的来。</w:t>
      </w:r>
    </w:p>
    <w:p>
      <w:pPr>
        <w:ind w:left="0" w:right="0" w:firstLine="560"/>
        <w:spacing w:before="450" w:after="450" w:line="312" w:lineRule="auto"/>
      </w:pPr>
      <w:r>
        <w:rPr>
          <w:rFonts w:ascii="宋体" w:hAnsi="宋体" w:eastAsia="宋体" w:cs="宋体"/>
          <w:color w:val="000"/>
          <w:sz w:val="28"/>
          <w:szCs w:val="28"/>
        </w:rPr>
        <w:t xml:space="preserve">每个人的职业生涯不是一成不变的，每个人的职业生涯都是一种变化发展的动态过程。我之前在珠海精细化工从事一线生产工作，目前借调到外向型项目组从事lpg/lng相关的市场开发，这意味着职业生涯中的一次重大的角色转变，对我来说这是既是一次机遇也是一次挑战。该岗位是一个非常锻炼人的岗位，不仅要有相关的专业知识作为支撑，还需要具备良好的心理素质，诸如诚实、开朗、积极、冒险、创新，还有承受高压的能力。</w:t>
      </w:r>
    </w:p>
    <w:p>
      <w:pPr>
        <w:ind w:left="0" w:right="0" w:firstLine="560"/>
        <w:spacing w:before="450" w:after="450" w:line="312" w:lineRule="auto"/>
      </w:pPr>
      <w:r>
        <w:rPr>
          <w:rFonts w:ascii="宋体" w:hAnsi="宋体" w:eastAsia="宋体" w:cs="宋体"/>
          <w:color w:val="000"/>
          <w:sz w:val="28"/>
          <w:szCs w:val="28"/>
        </w:rPr>
        <w:t xml:space="preserve">在燃气行业，我国也出台了多种政策为燃气经营企业迎来一个整合潮流，三级站并购或将加速，在坚持市场化原则的前提下改善商业环境，形成新的核心价值观。公司要发展我们必须要扩大销量，我们销售团队已经在全国铺开，开始在全国布局三级站（通过合作、收并购等一系列方式）。兼、并、购或新建lpg三级站打通全产业链条已成为销售公司产业发展的必经之路。这时就需要资源，当我们的自有资源全覆盖后，相对有竞争力的资源从哪里来，从上游的采购到运营再到二级大库或二级码头，从国际上采购一直到终端，我们相比较类似中燃这样的民营企业在哪一环节上有优势，不能一味的在终端市场资源不断萎靡的情况下与这些企业“肉搏”，我们是否考虑在上游是否有优势，通过海油在国际上的影响力引入国外优质资源和技术优化产业布局结构、拓展发展空间，在与能源企业竞争中不断壮大自己。我们可不可以成为像中燃这样的大的企业的资源供应商，抓住“一带一路”倡议部署有利契机，通过与国外企业相互交流合作获得富有竞争力的资源，助力销售公司三级站产业发展。</w:t>
      </w:r>
    </w:p>
    <w:p>
      <w:pPr>
        <w:ind w:left="0" w:right="0" w:firstLine="560"/>
        <w:spacing w:before="450" w:after="450" w:line="312" w:lineRule="auto"/>
      </w:pPr>
      <w:r>
        <w:rPr>
          <w:rFonts w:ascii="宋体" w:hAnsi="宋体" w:eastAsia="宋体" w:cs="宋体"/>
          <w:color w:val="000"/>
          <w:sz w:val="28"/>
          <w:szCs w:val="28"/>
        </w:rPr>
        <w:t xml:space="preserve">这一年，对于任何工作一贯谦虚谨慎、认真负责。这一年，给我仅是初步的经验积累，对于迈向社会是远远不够的。这一年，公司哪里有需要就到哪里去“吃的苦中苦，方为人上人”，我要恪守吃苦精神。路漫漫其修远兮，吾将上下而求索！因此，在今后，我会继续努力拼搏，抓住每一个机遇，迎接每一个挑战，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电厂节能改造工作总结汇报三</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电厂节能改造工作总结汇报四</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电厂节能改造工作总结汇报五</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电厂节能改造工作总结汇报六</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电厂节能改造工作总结汇报七</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w:t>
      </w:r>
    </w:p>
    <w:p>
      <w:pPr>
        <w:ind w:left="0" w:right="0" w:firstLine="560"/>
        <w:spacing w:before="450" w:after="450" w:line="312" w:lineRule="auto"/>
      </w:pPr>
      <w:r>
        <w:rPr>
          <w:rFonts w:ascii="宋体" w:hAnsi="宋体" w:eastAsia="宋体" w:cs="宋体"/>
          <w:color w:val="000"/>
          <w:sz w:val="28"/>
          <w:szCs w:val="28"/>
        </w:rPr>
        <w:t xml:space="preserve">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电厂节能改造工作总结汇报八</w:t>
      </w:r>
    </w:p>
    <w:p>
      <w:pPr>
        <w:ind w:left="0" w:right="0" w:firstLine="560"/>
        <w:spacing w:before="450" w:after="450" w:line="312" w:lineRule="auto"/>
      </w:pPr>
      <w:r>
        <w:rPr>
          <w:rFonts w:ascii="宋体" w:hAnsi="宋体" w:eastAsia="宋体" w:cs="宋体"/>
          <w:color w:val="000"/>
          <w:sz w:val="28"/>
          <w:szCs w:val="28"/>
        </w:rPr>
        <w:t xml:space="preserve">按照《xx县安全生产专项整治三年行动方案》、《全县安全生产大排查大整治行动方案》要求，结合城镇燃气实际，我局制定了《xx及两会期间城镇燃气领域安全生产执法检查计划》；按照县安委会《关于转发的通知》要求，制定印发了《xx县综合行政执法局关于做好全国“两会”期间安全防范工作实施方案》，并制定了《xx县综合行政执法局全国“两会”期间城镇燃气安全生产执法检查计划》，按照“四不两直”的方式，深入开展安全隐患排查整治。</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确保全国“两会”我县城镇燃气安全生产形势稳定。</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电厂节能改造工作总结汇报九</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2024-09-21T02:46:20+08:00</dcterms:created>
  <dcterms:modified xsi:type="dcterms:W3CDTF">2024-09-21T02:46:20+08:00</dcterms:modified>
</cp:coreProperties>
</file>

<file path=docProps/custom.xml><?xml version="1.0" encoding="utf-8"?>
<Properties xmlns="http://schemas.openxmlformats.org/officeDocument/2006/custom-properties" xmlns:vt="http://schemas.openxmlformats.org/officeDocument/2006/docPropsVTypes"/>
</file>