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幼儿园老师考核总结(8篇)</w:t>
      </w:r>
      <w:bookmarkEnd w:id="1"/>
    </w:p>
    <w:p>
      <w:pPr>
        <w:jc w:val="center"/>
        <w:spacing w:before="0" w:after="450"/>
      </w:pPr>
      <w:r>
        <w:rPr>
          <w:rFonts w:ascii="Arial" w:hAnsi="Arial" w:eastAsia="Arial" w:cs="Arial"/>
          <w:color w:val="999999"/>
          <w:sz w:val="20"/>
          <w:szCs w:val="20"/>
        </w:rPr>
        <w:t xml:space="preserve">来源：网友投稿  作者：风月无边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幼儿园老师考核总结一一、取得成绩1、2所民办幼儿园都依法办学，诚信经营，服从管理，能按时上交各类资料，遵守《幼儿园管理条例》及《幼儿教育指导纲要》，科学合理编班，不超额，不设学前班、特色班、兴趣班，班级人数控制在规定范围内：小班25人，中班...</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幼儿园老师考核总结一</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5、重视家园共育工作。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幼儿园老师考核总结二</w:t>
      </w:r>
    </w:p>
    <w:p>
      <w:pPr>
        <w:ind w:left="0" w:right="0" w:firstLine="560"/>
        <w:spacing w:before="450" w:after="450" w:line="312" w:lineRule="auto"/>
      </w:pPr>
      <w:r>
        <w:rPr>
          <w:rFonts w:ascii="宋体" w:hAnsi="宋体" w:eastAsia="宋体" w:cs="宋体"/>
          <w:color w:val="000"/>
          <w:sz w:val="28"/>
          <w:szCs w:val="28"/>
        </w:rPr>
        <w:t xml:space="preserve">依据眉县教体局关于民办幼儿园年度考核的通知精神，我镇及时召开专题会议，精心部署，12月24日、25日在各园自查的基础上组织教委成员通过听汇报、查资料、搞测试、教师座谈、家长访谈等方式，参照《眉县民办幼儿园年度考核办法》对镇内2所民办幼儿园从依法办学遵章守纪、不断投入改善条件、精细管理确保安全、配足教师规范保教、培养内涵外塑形象五个方面进行了全面考核评价，现将考核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5、重视家园共育工作。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幼儿园老师考核总结三</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__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幼儿园老师考核总结四</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幼儿园老师考核总结五</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幼儿园老师考核总结六</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幼儿园老师考核总结七</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幼儿园老师考核总结八</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__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2024-11-10T20:57:34+08:00</dcterms:created>
  <dcterms:modified xsi:type="dcterms:W3CDTF">2024-11-10T20:57:34+08:00</dcterms:modified>
</cp:coreProperties>
</file>

<file path=docProps/custom.xml><?xml version="1.0" encoding="utf-8"?>
<Properties xmlns="http://schemas.openxmlformats.org/officeDocument/2006/custom-properties" xmlns:vt="http://schemas.openxmlformats.org/officeDocument/2006/docPropsVTypes"/>
</file>